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А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419"/>
      <w:bookmarkEnd w:id="0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D91E4" w14:textId="77777777" w:rsidR="00CF6601" w:rsidRPr="00CF6601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ДОКУМЕНТАЦИЯ О ТОРГАХ</w:t>
      </w:r>
    </w:p>
    <w:p w14:paraId="3092901A" w14:textId="3D73C9B8" w:rsidR="00CF6601" w:rsidRPr="00A75CE3" w:rsidRDefault="00CF6601" w:rsidP="00CF6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66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ДОМОВ, РАСПОЛОЖЕННЫХ НА ТЕРРИТОРИИ </w:t>
      </w:r>
      <w:r w:rsidR="002B7453"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ВЫБОРГСКОГО </w:t>
      </w:r>
      <w:r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МУНИЦИПАЛЬН</w:t>
      </w:r>
      <w:r w:rsidR="001E64D0"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ОГО РАЙОНА</w:t>
      </w:r>
      <w:r w:rsidRPr="00A75CE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 СОСНОВОБОРСКОГО ГОРОДСКОГО ОКРУГА ЛЕНИНГРАДСКОЙ ОБЛАСТИ</w:t>
      </w:r>
    </w:p>
    <w:p w14:paraId="3AB76276" w14:textId="0FE650FC" w:rsidR="00E624F7" w:rsidRPr="00A75CE3" w:rsidRDefault="00E624F7" w:rsidP="00E62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5CE3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5CE3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36471B" w14:textId="1E0E677F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Par431"/>
      <w:bookmarkEnd w:id="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3A69DE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909B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68B0BC8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победителем которого признается участник конкурса, предложивший наилучшие условия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5F3D2C81" w14:textId="77777777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8E14A2C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договора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5E756C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16F7B249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условиях и процедуре конкурса, основных условиях договора  и сроках его заключения;</w:t>
      </w:r>
    </w:p>
    <w:p w14:paraId="377F464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28B7EE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334A725A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4A11B4B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44DEDE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5CAB82B7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>вы</w:t>
      </w:r>
      <w:r w:rsidR="008E3A4F">
        <w:rPr>
          <w:rFonts w:ascii="Times New Roman" w:eastAsia="Calibri" w:hAnsi="Times New Roman" w:cs="Times New Roman"/>
          <w:color w:val="000000"/>
          <w:sz w:val="24"/>
          <w:szCs w:val="24"/>
        </w:rPr>
        <w:t>полнения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lastRenderedPageBreak/>
        <w:t>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3A36F10A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4705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4F70A4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4F7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46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9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Par451"/>
      <w:bookmarkEnd w:id="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77777777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выполнение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66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71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8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8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94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выполнение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A85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CA4A85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2F40D605" w14:textId="77777777" w:rsidR="001E64D0" w:rsidRPr="00F01D81" w:rsidRDefault="002A3227" w:rsidP="001E64D0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40748F">
        <w:rPr>
          <w:rFonts w:eastAsia="Calibri"/>
          <w:sz w:val="24"/>
          <w:szCs w:val="24"/>
        </w:rPr>
        <w:t>6.2.8</w:t>
      </w:r>
      <w:r w:rsidRPr="00F01D81">
        <w:rPr>
          <w:rFonts w:eastAsia="Calibri"/>
          <w:sz w:val="24"/>
          <w:szCs w:val="24"/>
        </w:rPr>
        <w:t>.</w:t>
      </w:r>
      <w:r w:rsidRPr="00F01D81">
        <w:rPr>
          <w:rFonts w:eastAsia="Calibri"/>
          <w:color w:val="FF0000"/>
          <w:sz w:val="24"/>
          <w:szCs w:val="24"/>
        </w:rPr>
        <w:t xml:space="preserve"> </w:t>
      </w:r>
      <w:r w:rsidR="001E64D0" w:rsidRPr="00F01D81">
        <w:rPr>
          <w:sz w:val="24"/>
          <w:szCs w:val="24"/>
        </w:rPr>
        <w:t>соответствие претендента требованиям, устанавленным в соответствии с законодательством Российской Федерации к лицам, осуществляющим выполнение работ, являющихся предметом торгов:</w:t>
      </w:r>
    </w:p>
    <w:p w14:paraId="5D7879F2" w14:textId="6E4A25E7" w:rsidR="008E3A4F" w:rsidRPr="00F01D81" w:rsidRDefault="00517516" w:rsidP="009C2ED6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</w:t>
      </w:r>
      <w:proofErr w:type="spellStart"/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>Минрегиона</w:t>
      </w:r>
      <w:proofErr w:type="spellEnd"/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РФ № 624), при этом в состав разрешенной деятельности в обязательном порядке должен входить пункт 33.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33.3 Жилищно-гражданское строительство»  раздела II</w:t>
      </w:r>
      <w:r w:rsidRPr="00F01D81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Pr="00F01D81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 </w:t>
      </w:r>
      <w:r w:rsidRPr="00F01D81">
        <w:rPr>
          <w:sz w:val="24"/>
          <w:szCs w:val="24"/>
          <w:shd w:val="clear" w:color="auto" w:fill="FFFFFF"/>
        </w:rPr>
        <w:t xml:space="preserve">Указанная в свидетельстве о допуске к работам, которые оказывают влияние на безопасность объектов капитального строительства, выданном саморегулируемой организацией,  стоимость работ по одному </w:t>
      </w:r>
      <w:r w:rsidRPr="00F01D81">
        <w:rPr>
          <w:sz w:val="24"/>
          <w:szCs w:val="24"/>
          <w:shd w:val="clear" w:color="auto" w:fill="FFFFFF"/>
        </w:rPr>
        <w:lastRenderedPageBreak/>
        <w:t>договору на осуществление организации работ по подготовке проектной документации должна быть не ниже предложения претендента о цене договора.</w:t>
      </w:r>
    </w:p>
    <w:p w14:paraId="71EB1C44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F01D81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5A5D0AFE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0" w:name="Par507"/>
      <w:bookmarkEnd w:id="10"/>
      <w:r w:rsidRPr="00F01D8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E7B8705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F78F01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Par509"/>
      <w:bookmarkEnd w:id="11"/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6B35D813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0BAF52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должны быть написаны на русском языке.</w:t>
      </w:r>
    </w:p>
    <w:p w14:paraId="5FF828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E2E32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</w:t>
      </w:r>
      <w:proofErr w:type="spellStart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апостиля</w:t>
      </w:r>
      <w:proofErr w:type="spellEnd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если иное не установлено международным договором Российской Федерации.</w:t>
      </w:r>
    </w:p>
    <w:p w14:paraId="5D493C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A5B00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15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385E5069" w14:textId="77777777" w:rsidR="0003776B" w:rsidRPr="00A75CE3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3FA6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45E3A5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4949D0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2FE28A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20F919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21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F4183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F643E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3CF49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24510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0E9698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42540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BE6BDF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8.6. Выполнение работ по договору осуществляется в строгом соответствии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 техническим заданием.</w:t>
      </w:r>
    </w:p>
    <w:p w14:paraId="4E139F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4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30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147E3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DFBD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1093586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79570C99" w14:textId="77777777" w:rsidR="008B1A94" w:rsidRPr="0047057C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8B4F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5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4A6C4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7B612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5EF893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0138D4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7C45F4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B858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151A9C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38FEF7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285CB5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07B2F9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782BD7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44F2D1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325527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07D59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28A237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26946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50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Требование о внесении денежных средств в качестве обеспечения заявки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(обеспечение заявки)</w:t>
      </w:r>
    </w:p>
    <w:p w14:paraId="4D1769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3009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4BF086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656FF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1428446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67D5B3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0C47E4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3D1B6E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60606A3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DD743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764573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617DDA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44222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842EB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A598A7E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822FAC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0FACF6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0F35D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B16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7" w:name="Par567"/>
      <w:bookmarkEnd w:id="1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187CA9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17EF5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7EA9A2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DE1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8" w:name="Par571"/>
      <w:bookmarkEnd w:id="1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1153AE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5766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7DFAE9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ED6E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38B929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6770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7FD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5DB31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5157D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80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5485EF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4A05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7FC352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0344C520" w14:textId="28D9231C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004B14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5B67BF1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361B1F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9948A5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8C8D8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451DCD3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235726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617957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0D64D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7E355A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575948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4D7A1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93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125281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512C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5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7F2C1F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ACACAF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30DA2C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3CE3FD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6F57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698A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6E768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6B0E7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BB1A5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925614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A11D09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87BE4A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3FEE21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44351C0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481C3F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414798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2BCA6B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A53A8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06639761" w14:textId="77777777" w:rsid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B319BD" w14:textId="77777777" w:rsidR="002C6709" w:rsidRDefault="002C6709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EF35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609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1DEA719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151F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336C031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51BE5B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0ED84D4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19D5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491A530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1F121D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AD1D0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0E40B9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4141AB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25201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Подписание формы «Конкурсное предложение» и иных форм, заверение копий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4F08B5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1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1C27B0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39B50A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716831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2E5FC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F1DBEB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5329853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7AE92F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5EBFFB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062A5E7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227650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2FF06A8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532C1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743FD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065EE72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01D70DB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323564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56C690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полномочий руководителя юридического лица не истек).</w:t>
      </w:r>
    </w:p>
    <w:p w14:paraId="6B0524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5A0E9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ED7B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3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71D6D3B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85B32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7935DF1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22BD4B7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53056F8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12951AB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7D2F861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2337505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1C11A70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6C4131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27F2E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439E7E1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257B04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6911E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50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6E39210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0B52D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1A1B8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1428CE7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7C84CF2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0E0B8F3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C8203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2D1F86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C32606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13A92D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C55B28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5EADBAC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49E456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7DD8BD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694A16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5A42F9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6677BF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5B0BF4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74A3FBD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01C44B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8D452E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747C4F3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5FF7C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F1E78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EF5D3E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07CF388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33B89D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8537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6" w:name="Par679"/>
      <w:bookmarkEnd w:id="26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2DB22B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272DE00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F7CE6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7" w:name="Par682"/>
      <w:bookmarkEnd w:id="2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2EB6DE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7BEE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058796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3DB44C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8F8A8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0665D0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0AFDBF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43AA95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023F1D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4A578C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1BAA58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7114B3E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771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95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18. Срок и место подачи заявок</w:t>
      </w:r>
    </w:p>
    <w:p w14:paraId="49DDE7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F3E4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079EA68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6C6873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E36D26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1831B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474D8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0528BC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06E5D4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A0E6A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562742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707"/>
      <w:bookmarkEnd w:id="29"/>
    </w:p>
    <w:p w14:paraId="3B3F94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11389A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9E3D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8AF87B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70F6F1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4CAA93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46E25C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74F1249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6215FA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02FDA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6E5DB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2262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19"/>
      <w:bookmarkEnd w:id="3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711BE07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FD3FB" w14:textId="3EC6206F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="000C7B4C"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процедурах, не связанных с процедурой </w:t>
      </w:r>
      <w:r w:rsidR="000C7B4C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 w:rsidR="000C7B4C"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23F423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7FF94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52F255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35CF10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63B1C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373EF9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0602E1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3205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081D57A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8B80F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784455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709A1B0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D01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1" w:name="Par735"/>
      <w:bookmarkEnd w:id="3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050984A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593313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8683E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2" w:name="Par738"/>
      <w:bookmarkEnd w:id="3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1E7E12C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A30D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B394E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20947B7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B522B2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1A4E284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36AD1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74007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1C05C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B9EE6E0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0BF5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4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37E8EA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6E0A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1A278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510222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59FCE3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55BF7E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2E683B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6FC906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0E1975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01CAE1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5F4417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247BB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4FED6A4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F7D24BF" w14:textId="77777777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отсутствие опыта осуществления услуг и (или) работ, являющихся предметом торгов,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EF7A5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подтверждение представления претендентом о</w:t>
      </w:r>
      <w:r w:rsidR="008D3086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беспечения исполнения договора на выполнение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64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 </w:t>
      </w:r>
      <w:r w:rsidR="002564B3" w:rsidRPr="00E361CB">
        <w:rPr>
          <w:rFonts w:ascii="Times New Roman" w:eastAsia="Calibri" w:hAnsi="Times New Roman" w:cs="Times New Roman"/>
          <w:color w:val="000000"/>
          <w:sz w:val="24"/>
          <w:szCs w:val="24"/>
        </w:rPr>
        <w:t>по замене лифтового оборудования многоквартирных домов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20</w:t>
      </w:r>
      <w:r w:rsidR="00E37F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="008A2FA4" w:rsidRPr="008A2FA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5D83D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533CAA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4EF1EE3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324C7864" w14:textId="142247E6" w:rsidR="0003776B" w:rsidRPr="00F01D8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074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обязательств по ранее заключенным договорам</w:t>
      </w:r>
      <w:r w:rsidR="00D87E6E"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E3B" w:rsidRPr="00F01D81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BE5"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(или) фактов расторжения таких договоров вследствие существенных нарушений претендентом условий договоров;</w:t>
      </w:r>
    </w:p>
    <w:p w14:paraId="3AB367F3" w14:textId="77777777" w:rsidR="0003776B" w:rsidRPr="00F01D8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F01D81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79FFDE67" w14:textId="77777777" w:rsidR="009C2ED6" w:rsidRPr="00F01D81" w:rsidRDefault="009C2ED6" w:rsidP="009C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1D81">
        <w:rPr>
          <w:rFonts w:ascii="Times New Roman" w:hAnsi="Times New Roman"/>
          <w:sz w:val="24"/>
          <w:szCs w:val="24"/>
        </w:rPr>
        <w:t>8) не соответствие претендента требованиям, установленным в соответствии с законодательством Российской Федерации к лицам, осуществляющим выполнение работ, являющихся предметом торгов, в п. 6.2.8 Тома 1.</w:t>
      </w:r>
    </w:p>
    <w:p w14:paraId="6972F99C" w14:textId="77777777" w:rsidR="0003776B" w:rsidRPr="00F01D81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7ADEB9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01D81">
        <w:rPr>
          <w:rFonts w:ascii="Times New Roman" w:eastAsia="Calibri" w:hAnsi="Times New Roman" w:cs="Times New Roman"/>
          <w:color w:val="000000"/>
          <w:sz w:val="24"/>
          <w:szCs w:val="24"/>
        </w:rPr>
        <w:t>22.2.2. Претендентом не представлены или не в полном объеме представлены</w:t>
      </w:r>
      <w:bookmarkStart w:id="34" w:name="_GoBack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4D72D59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9786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2C15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7F23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346AC6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395147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7E2A66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максимальный срок выполнения работ, указанные в документации о торгах.</w:t>
      </w:r>
    </w:p>
    <w:p w14:paraId="3B9D39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19C285F8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569A4007" w14:textId="7D5CDD8F" w:rsidR="00D31A15" w:rsidRPr="00FF194D" w:rsidRDefault="00D31A15" w:rsidP="00D31A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F19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отношении объекта 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» в части описания объекта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торгов</w:t>
      </w:r>
      <w:r w:rsid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FF194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если предоставление таких сведений предусмотрено Техническим заданием.</w:t>
      </w:r>
    </w:p>
    <w:p w14:paraId="76972A93" w14:textId="77777777" w:rsidR="0003776B" w:rsidRPr="0047057C" w:rsidRDefault="00D31A1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20494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365D33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309AD69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F28032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D0DB8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127B1F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1868EB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C0D3C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2E6C0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1982A3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43BABF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E5551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A11A04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13F9D6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087A8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F4511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7C874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01753B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79F31E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EEB7C4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2B0A9B1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50EB795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49C1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29460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313583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6CFCE9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87DA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1FC5CAF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84B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133921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1CD5D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0E8B2FE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0CB8D1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94586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B3663B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09B6B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05814E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A70BD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3F7D0A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15E9F8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52BD9F5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4F96BB0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6492B185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6AB126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2917B3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516A3F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0765A3D2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14A53D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B7FC49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6FA67C85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6103F13A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Банковская гарантия должна быть предоставлена финансово устойчивыми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российскими кредитными организациями, отвечающими следующим требованиям:</w:t>
      </w:r>
    </w:p>
    <w:p w14:paraId="6F4A221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A0B05BB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3E7991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46E91678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770FD0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34CD5F65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5D171B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0F056DE1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E54FAC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7D2553F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1C1258D6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06E6CF3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5FA7BFFA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7CBB9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6935DE5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039FA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67DCFB64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торгах.</w:t>
      </w:r>
    </w:p>
    <w:p w14:paraId="23A527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F418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5C5E74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2E99AB1F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584680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23B4109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DED40C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21DBF16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0DC903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7387664F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C6CDB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6726543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4479BF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0DA57C0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094C1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05C6E6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3A7A41F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F4087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995688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23D6EA6B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06EBBE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CEF4E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3954B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318C2B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95FA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документации о торгах (далее - акт).</w:t>
      </w:r>
    </w:p>
    <w:p w14:paraId="167C4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8A92E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4D7494C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0C7CAC9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25F651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75A77F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35CCCFE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0D50735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626485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6FC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6B764B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3538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78B31BE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42C2C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3E369C44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15A5FB" w14:textId="77777777" w:rsidR="00B1667C" w:rsidRDefault="00B1667C" w:rsidP="0003776B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sectPr w:rsidR="00B1667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17516" w:rsidRDefault="00517516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17516" w:rsidRDefault="00517516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17516" w:rsidRDefault="0051751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17516" w:rsidRDefault="0051751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D81">
          <w:rPr>
            <w:noProof/>
          </w:rPr>
          <w:t>24</w:t>
        </w:r>
        <w:r>
          <w:fldChar w:fldCharType="end"/>
        </w:r>
      </w:p>
    </w:sdtContent>
  </w:sdt>
  <w:p w14:paraId="12BE9F70" w14:textId="77777777" w:rsidR="00517516" w:rsidRDefault="0051751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17516" w:rsidRDefault="0051751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17516" w:rsidRDefault="00517516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17516" w:rsidRDefault="00517516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17516" w:rsidRDefault="0051751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17516" w:rsidRDefault="0051751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17516" w:rsidRDefault="005175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3279F"/>
    <w:rsid w:val="0036627F"/>
    <w:rsid w:val="003B48B6"/>
    <w:rsid w:val="0040748F"/>
    <w:rsid w:val="0047057C"/>
    <w:rsid w:val="00484D03"/>
    <w:rsid w:val="00491367"/>
    <w:rsid w:val="004F70A4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553D"/>
    <w:rsid w:val="00A75CE3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01D81"/>
    <w:rsid w:val="00F41950"/>
    <w:rsid w:val="00F434BA"/>
    <w:rsid w:val="00F741B2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DC6FC"/>
  <w15:docId w15:val="{64ED3AFD-B912-4C3B-94F8-A5D1392C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540AA-0394-4B08-BF4C-72A99B841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11851</Words>
  <Characters>67551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Иващенко Марина Сергеевна</cp:lastModifiedBy>
  <cp:revision>5</cp:revision>
  <cp:lastPrinted>2016-07-27T08:16:00Z</cp:lastPrinted>
  <dcterms:created xsi:type="dcterms:W3CDTF">2016-10-03T16:02:00Z</dcterms:created>
  <dcterms:modified xsi:type="dcterms:W3CDTF">2016-10-04T12:02:00Z</dcterms:modified>
</cp:coreProperties>
</file>