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3017B4"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sidRPr="00451B7F">
        <w:rPr>
          <w:rFonts w:ascii="Times New Roman" w:hAnsi="Times New Roman"/>
          <w:color w:val="000000"/>
          <w:sz w:val="24"/>
          <w:szCs w:val="24"/>
        </w:rPr>
        <w:t>ДОКУМЕНТАЦИЯ О ТОРГАХ</w:t>
      </w: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sidRPr="00451B7F">
        <w:rPr>
          <w:rFonts w:ascii="Times New Roman" w:hAnsi="Times New Roman"/>
          <w:color w:val="000000"/>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w:t>
      </w:r>
      <w:r w:rsidRPr="00451B7F">
        <w:rPr>
          <w:rFonts w:ascii="Times New Roman" w:hAnsi="Times New Roman"/>
          <w:sz w:val="24"/>
          <w:szCs w:val="24"/>
        </w:rPr>
        <w:t xml:space="preserve"> МНОГОКВАРТИРНЫХ ДОМОВ</w:t>
      </w:r>
      <w:r w:rsidRPr="00451B7F">
        <w:rPr>
          <w:rFonts w:ascii="Times New Roman" w:hAnsi="Times New Roman"/>
          <w:color w:val="000000"/>
          <w:sz w:val="24"/>
          <w:szCs w:val="24"/>
        </w:rPr>
        <w:t>, РАСПОЛОЖЕННЫХ НА ТЕРРИТОРИИ ВСЕВОЛОЖСКОГО, ВЫБОРГСКОГО, ЛОМОНОСОВСКОГО, ПРИОЗЕРСКОГО МУНИЦИПАЛЬНЫХ РАЙОНОВ ЛЕНИНГРАДСКОЙ ОБЛАСТИ</w:t>
      </w:r>
    </w:p>
    <w:p w:rsidR="00451B7F" w:rsidRPr="00451B7F" w:rsidRDefault="00451B7F" w:rsidP="00451B7F">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451B7F" w:rsidRDefault="00451B7F"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1B64C5" w:rsidRDefault="00B167F1" w:rsidP="00451B7F">
      <w:pPr>
        <w:spacing w:after="0" w:line="240" w:lineRule="auto"/>
        <w:jc w:val="center"/>
        <w:rPr>
          <w:rFonts w:ascii="Times New Roman" w:hAnsi="Times New Roman"/>
          <w:b/>
          <w:sz w:val="24"/>
          <w:szCs w:val="24"/>
        </w:rPr>
      </w:pPr>
      <w:r w:rsidRPr="00B167F1">
        <w:rPr>
          <w:rFonts w:ascii="Times New Roman" w:hAnsi="Times New Roman"/>
        </w:rPr>
        <w:t>2016 г.</w:t>
      </w:r>
    </w:p>
    <w:p w:rsidR="00451B7F" w:rsidRDefault="00451B7F" w:rsidP="00B046CD">
      <w:pPr>
        <w:spacing w:after="0" w:line="240" w:lineRule="auto"/>
        <w:jc w:val="center"/>
        <w:rPr>
          <w:rFonts w:ascii="Times New Roman" w:hAnsi="Times New Roman"/>
          <w:b/>
          <w:sz w:val="24"/>
          <w:szCs w:val="24"/>
        </w:rPr>
      </w:pPr>
    </w:p>
    <w:p w:rsidR="00E735A0" w:rsidRPr="00E735A0" w:rsidRDefault="00E735A0" w:rsidP="00E735A0">
      <w:pPr>
        <w:spacing w:after="0" w:line="240" w:lineRule="auto"/>
        <w:jc w:val="center"/>
        <w:rPr>
          <w:rFonts w:ascii="Times New Roman" w:hAnsi="Times New Roman"/>
          <w:b/>
          <w:color w:val="000000" w:themeColor="text1"/>
          <w:sz w:val="24"/>
          <w:szCs w:val="24"/>
        </w:rPr>
      </w:pPr>
      <w:r w:rsidRPr="00E735A0">
        <w:rPr>
          <w:rFonts w:ascii="Times New Roman" w:hAnsi="Times New Roman"/>
          <w:b/>
          <w:color w:val="000000" w:themeColor="text1"/>
          <w:sz w:val="24"/>
          <w:szCs w:val="24"/>
        </w:rPr>
        <w:t>Договор №_______</w:t>
      </w:r>
    </w:p>
    <w:p w:rsidR="00E735A0" w:rsidRPr="00E735A0" w:rsidRDefault="00E735A0" w:rsidP="00E735A0">
      <w:pPr>
        <w:spacing w:after="0" w:line="240" w:lineRule="auto"/>
        <w:jc w:val="center"/>
        <w:rPr>
          <w:rFonts w:ascii="Times New Roman" w:hAnsi="Times New Roman"/>
          <w:b/>
          <w:color w:val="000000" w:themeColor="text1"/>
          <w:sz w:val="24"/>
          <w:szCs w:val="24"/>
        </w:rPr>
      </w:pPr>
      <w:r w:rsidRPr="00E735A0">
        <w:rPr>
          <w:rFonts w:ascii="Times New Roman" w:hAnsi="Times New Roman"/>
          <w:b/>
          <w:color w:val="000000" w:themeColor="text1"/>
          <w:sz w:val="24"/>
          <w:szCs w:val="24"/>
        </w:rPr>
        <w:t xml:space="preserve"> на выполнение работ по капитальному ремонту общего имущества в многоквартирном доме</w:t>
      </w:r>
    </w:p>
    <w:p w:rsidR="00E735A0" w:rsidRPr="00E735A0" w:rsidRDefault="00E735A0" w:rsidP="00E735A0">
      <w:pPr>
        <w:spacing w:after="0" w:line="240" w:lineRule="auto"/>
        <w:jc w:val="both"/>
        <w:rPr>
          <w:rFonts w:ascii="Times New Roman" w:hAnsi="Times New Roman"/>
          <w:b/>
          <w:color w:val="000000" w:themeColor="text1"/>
          <w:sz w:val="24"/>
          <w:szCs w:val="24"/>
        </w:rPr>
      </w:pPr>
    </w:p>
    <w:p w:rsidR="00E735A0" w:rsidRPr="00E735A0" w:rsidRDefault="00E735A0" w:rsidP="00E735A0">
      <w:pPr>
        <w:spacing w:after="0" w:line="240" w:lineRule="auto"/>
        <w:jc w:val="both"/>
        <w:rPr>
          <w:rFonts w:ascii="Times New Roman" w:hAnsi="Times New Roman"/>
          <w:b/>
          <w:color w:val="000000" w:themeColor="text1"/>
          <w:sz w:val="24"/>
          <w:szCs w:val="24"/>
        </w:rPr>
      </w:pPr>
    </w:p>
    <w:p w:rsidR="00E735A0" w:rsidRPr="00E735A0" w:rsidRDefault="00E735A0" w:rsidP="00E735A0">
      <w:pPr>
        <w:spacing w:after="0" w:line="240" w:lineRule="auto"/>
        <w:jc w:val="both"/>
        <w:rPr>
          <w:rFonts w:ascii="Times New Roman" w:hAnsi="Times New Roman"/>
          <w:b/>
          <w:color w:val="000000" w:themeColor="text1"/>
          <w:sz w:val="24"/>
          <w:szCs w:val="24"/>
        </w:rPr>
      </w:pPr>
      <w:r w:rsidRPr="00E735A0">
        <w:rPr>
          <w:rFonts w:ascii="Times New Roman" w:hAnsi="Times New Roman"/>
          <w:b/>
          <w:color w:val="000000" w:themeColor="text1"/>
          <w:sz w:val="24"/>
          <w:szCs w:val="24"/>
        </w:rPr>
        <w:t>Санкт-Петербург</w:t>
      </w:r>
      <w:r w:rsidRPr="00E735A0">
        <w:rPr>
          <w:rFonts w:ascii="Times New Roman" w:hAnsi="Times New Roman"/>
          <w:b/>
          <w:color w:val="000000" w:themeColor="text1"/>
          <w:sz w:val="24"/>
          <w:szCs w:val="24"/>
        </w:rPr>
        <w:tab/>
      </w:r>
      <w:r w:rsidRPr="00E735A0">
        <w:rPr>
          <w:rFonts w:ascii="Times New Roman" w:hAnsi="Times New Roman"/>
          <w:b/>
          <w:color w:val="000000" w:themeColor="text1"/>
          <w:sz w:val="24"/>
          <w:szCs w:val="24"/>
        </w:rPr>
        <w:tab/>
      </w:r>
      <w:r w:rsidRPr="00E735A0">
        <w:rPr>
          <w:rFonts w:ascii="Times New Roman" w:hAnsi="Times New Roman"/>
          <w:b/>
          <w:color w:val="000000" w:themeColor="text1"/>
          <w:sz w:val="24"/>
          <w:szCs w:val="24"/>
        </w:rPr>
        <w:tab/>
      </w:r>
      <w:r w:rsidRPr="00E735A0">
        <w:rPr>
          <w:rFonts w:ascii="Times New Roman" w:hAnsi="Times New Roman"/>
          <w:b/>
          <w:color w:val="000000" w:themeColor="text1"/>
          <w:sz w:val="24"/>
          <w:szCs w:val="24"/>
        </w:rPr>
        <w:tab/>
      </w:r>
      <w:r w:rsidRPr="00E735A0">
        <w:rPr>
          <w:rFonts w:ascii="Times New Roman" w:hAnsi="Times New Roman"/>
          <w:b/>
          <w:color w:val="000000" w:themeColor="text1"/>
          <w:sz w:val="24"/>
          <w:szCs w:val="24"/>
        </w:rPr>
        <w:tab/>
      </w:r>
      <w:r w:rsidRPr="00E735A0">
        <w:rPr>
          <w:rFonts w:ascii="Times New Roman" w:hAnsi="Times New Roman"/>
          <w:b/>
          <w:color w:val="000000" w:themeColor="text1"/>
          <w:sz w:val="24"/>
          <w:szCs w:val="24"/>
        </w:rPr>
        <w:tab/>
        <w:t xml:space="preserve">                 </w:t>
      </w:r>
      <w:proofErr w:type="gramStart"/>
      <w:r w:rsidRPr="00E735A0">
        <w:rPr>
          <w:rFonts w:ascii="Times New Roman" w:hAnsi="Times New Roman"/>
          <w:b/>
          <w:color w:val="000000" w:themeColor="text1"/>
          <w:sz w:val="24"/>
          <w:szCs w:val="24"/>
        </w:rPr>
        <w:t xml:space="preserve">   «</w:t>
      </w:r>
      <w:proofErr w:type="gramEnd"/>
      <w:r w:rsidRPr="00E735A0">
        <w:rPr>
          <w:rFonts w:ascii="Times New Roman" w:hAnsi="Times New Roman"/>
          <w:b/>
          <w:color w:val="000000" w:themeColor="text1"/>
          <w:sz w:val="24"/>
          <w:szCs w:val="24"/>
        </w:rPr>
        <w:t>___» _________ 20__г.</w:t>
      </w:r>
    </w:p>
    <w:p w:rsidR="00E735A0" w:rsidRPr="00E735A0" w:rsidRDefault="00E735A0" w:rsidP="00E735A0">
      <w:pPr>
        <w:spacing w:after="0" w:line="240" w:lineRule="auto"/>
        <w:jc w:val="both"/>
        <w:rPr>
          <w:rFonts w:ascii="Times New Roman" w:hAnsi="Times New Roman"/>
          <w:b/>
          <w:color w:val="000000" w:themeColor="text1"/>
          <w:sz w:val="24"/>
          <w:szCs w:val="24"/>
        </w:rPr>
      </w:pPr>
    </w:p>
    <w:p w:rsidR="00E735A0" w:rsidRPr="00E735A0" w:rsidRDefault="00E735A0" w:rsidP="00E735A0">
      <w:pPr>
        <w:spacing w:after="0" w:line="240" w:lineRule="auto"/>
        <w:jc w:val="both"/>
        <w:rPr>
          <w:rFonts w:ascii="Times New Roman" w:hAnsi="Times New Roman"/>
          <w:color w:val="000000" w:themeColor="text1"/>
          <w:sz w:val="24"/>
          <w:szCs w:val="24"/>
        </w:rPr>
      </w:pPr>
      <w:r w:rsidRPr="00E735A0">
        <w:rPr>
          <w:rFonts w:ascii="Times New Roman" w:hAnsi="Times New Roman"/>
          <w:b/>
          <w:color w:val="000000" w:themeColor="text1"/>
          <w:sz w:val="24"/>
          <w:szCs w:val="24"/>
        </w:rPr>
        <w:tab/>
        <w:t>Некоммерческая организация «Фонд капитального ремонта многоквартирных домов Ленинградской области»</w:t>
      </w:r>
      <w:r w:rsidRPr="00E735A0">
        <w:rPr>
          <w:rFonts w:ascii="Times New Roman" w:hAnsi="Times New Roman"/>
          <w:color w:val="000000" w:themeColor="text1"/>
          <w:sz w:val="24"/>
          <w:szCs w:val="24"/>
        </w:rPr>
        <w:t xml:space="preserve">, в лице ___________________________________________, действующего на основании ___________________________, именуемая в дальнейшем </w:t>
      </w:r>
      <w:r w:rsidRPr="00E735A0">
        <w:rPr>
          <w:rFonts w:ascii="Times New Roman" w:hAnsi="Times New Roman"/>
          <w:b/>
          <w:color w:val="000000" w:themeColor="text1"/>
          <w:sz w:val="24"/>
          <w:szCs w:val="24"/>
        </w:rPr>
        <w:t xml:space="preserve">Заказчик, </w:t>
      </w:r>
      <w:r w:rsidRPr="00E735A0">
        <w:rPr>
          <w:rFonts w:ascii="Times New Roman" w:hAnsi="Times New Roman"/>
          <w:color w:val="000000" w:themeColor="text1"/>
          <w:sz w:val="24"/>
          <w:szCs w:val="24"/>
        </w:rPr>
        <w:t xml:space="preserve">с одной стороны и </w:t>
      </w:r>
    </w:p>
    <w:p w:rsidR="00E735A0" w:rsidRPr="00E735A0" w:rsidRDefault="00E735A0" w:rsidP="00E735A0">
      <w:pPr>
        <w:spacing w:after="0" w:line="240" w:lineRule="auto"/>
        <w:ind w:firstLine="709"/>
        <w:jc w:val="center"/>
        <w:rPr>
          <w:rFonts w:ascii="Times New Roman" w:hAnsi="Times New Roman"/>
          <w:color w:val="000000" w:themeColor="text1"/>
          <w:sz w:val="20"/>
          <w:szCs w:val="20"/>
        </w:rPr>
      </w:pPr>
      <w:r w:rsidRPr="00E735A0">
        <w:rPr>
          <w:rFonts w:ascii="Times New Roman" w:hAnsi="Times New Roman"/>
          <w:color w:val="000000" w:themeColor="text1"/>
          <w:sz w:val="24"/>
          <w:szCs w:val="24"/>
        </w:rPr>
        <w:t xml:space="preserve">_______________________________________________________________________, </w:t>
      </w:r>
      <w:r w:rsidRPr="00E735A0">
        <w:rPr>
          <w:rFonts w:ascii="Times New Roman" w:hAnsi="Times New Roman"/>
          <w:color w:val="000000" w:themeColor="text1"/>
          <w:sz w:val="20"/>
          <w:szCs w:val="20"/>
        </w:rPr>
        <w:t>(наименование подрядной организации)</w:t>
      </w:r>
    </w:p>
    <w:p w:rsidR="00E735A0" w:rsidRPr="00E735A0" w:rsidRDefault="00E735A0" w:rsidP="00E735A0">
      <w:pPr>
        <w:spacing w:after="0" w:line="240" w:lineRule="auto"/>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в лице _________________________________, действующего(ей) на основании ___________________, именуемое в дальнейшем </w:t>
      </w:r>
      <w:r w:rsidRPr="00E735A0">
        <w:rPr>
          <w:rFonts w:ascii="Times New Roman" w:hAnsi="Times New Roman"/>
          <w:b/>
          <w:color w:val="000000" w:themeColor="text1"/>
          <w:sz w:val="24"/>
          <w:szCs w:val="24"/>
        </w:rPr>
        <w:t>Подрядчик</w:t>
      </w:r>
      <w:r w:rsidRPr="00E735A0">
        <w:rPr>
          <w:rFonts w:ascii="Times New Roman" w:hAnsi="Times New Roman"/>
          <w:color w:val="000000" w:themeColor="text1"/>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E735A0" w:rsidRPr="00E735A0" w:rsidRDefault="00E735A0" w:rsidP="00E735A0">
      <w:pPr>
        <w:spacing w:after="0" w:line="240" w:lineRule="auto"/>
        <w:jc w:val="both"/>
        <w:rPr>
          <w:rFonts w:ascii="Times New Roman" w:hAnsi="Times New Roman"/>
          <w:color w:val="000000" w:themeColor="text1"/>
          <w:sz w:val="24"/>
          <w:szCs w:val="24"/>
        </w:rPr>
      </w:pPr>
    </w:p>
    <w:p w:rsidR="00E735A0" w:rsidRPr="00E735A0" w:rsidRDefault="00E735A0" w:rsidP="00E735A0">
      <w:pPr>
        <w:widowControl w:val="0"/>
        <w:numPr>
          <w:ilvl w:val="0"/>
          <w:numId w:val="1"/>
        </w:numPr>
        <w:autoSpaceDE w:val="0"/>
        <w:autoSpaceDN w:val="0"/>
        <w:adjustRightInd w:val="0"/>
        <w:spacing w:after="0" w:line="240" w:lineRule="auto"/>
        <w:jc w:val="center"/>
        <w:rPr>
          <w:rFonts w:ascii="Times New Roman" w:hAnsi="Times New Roman"/>
          <w:b/>
          <w:color w:val="000000" w:themeColor="text1"/>
          <w:spacing w:val="-4"/>
          <w:sz w:val="24"/>
          <w:szCs w:val="24"/>
        </w:rPr>
      </w:pPr>
      <w:r w:rsidRPr="00E735A0">
        <w:rPr>
          <w:rFonts w:ascii="Times New Roman" w:hAnsi="Times New Roman"/>
          <w:b/>
          <w:color w:val="000000" w:themeColor="text1"/>
          <w:spacing w:val="-4"/>
          <w:sz w:val="24"/>
          <w:szCs w:val="24"/>
        </w:rPr>
        <w:t xml:space="preserve">Термины и определения. </w:t>
      </w:r>
    </w:p>
    <w:p w:rsidR="00E735A0" w:rsidRPr="00E735A0" w:rsidRDefault="00E735A0" w:rsidP="00E735A0">
      <w:pPr>
        <w:widowControl w:val="0"/>
        <w:autoSpaceDE w:val="0"/>
        <w:autoSpaceDN w:val="0"/>
        <w:adjustRightInd w:val="0"/>
        <w:spacing w:after="0" w:line="240" w:lineRule="auto"/>
        <w:rPr>
          <w:rFonts w:ascii="Times New Roman" w:hAnsi="Times New Roman"/>
          <w:b/>
          <w:color w:val="000000" w:themeColor="text1"/>
          <w:spacing w:val="-4"/>
          <w:sz w:val="24"/>
          <w:szCs w:val="24"/>
        </w:rPr>
      </w:pPr>
    </w:p>
    <w:p w:rsidR="00E735A0" w:rsidRPr="00E735A0" w:rsidRDefault="00E735A0" w:rsidP="00E735A0">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735A0">
        <w:rPr>
          <w:rFonts w:ascii="Times New Roman" w:hAnsi="Times New Roman"/>
          <w:b/>
          <w:iCs/>
          <w:color w:val="000000" w:themeColor="text1"/>
          <w:sz w:val="24"/>
          <w:szCs w:val="24"/>
        </w:rPr>
        <w:t>Акт о приемке выполненных работ (КС-2)</w:t>
      </w:r>
      <w:r w:rsidRPr="00E735A0">
        <w:rPr>
          <w:rFonts w:ascii="Times New Roman" w:hAnsi="Times New Roman"/>
          <w:iCs/>
          <w:color w:val="000000" w:themeColor="text1"/>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E735A0" w:rsidRPr="00E735A0" w:rsidRDefault="00E735A0" w:rsidP="00E735A0">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color w:val="000000" w:themeColor="text1"/>
          <w:sz w:val="24"/>
          <w:szCs w:val="24"/>
        </w:rPr>
        <w:t xml:space="preserve">Временные здания и сооружения – </w:t>
      </w:r>
      <w:r w:rsidRPr="00E735A0">
        <w:rPr>
          <w:rFonts w:ascii="Times New Roman" w:hAnsi="Times New Roman"/>
          <w:color w:val="000000" w:themeColor="text1"/>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color w:val="000000" w:themeColor="text1"/>
          <w:sz w:val="24"/>
          <w:szCs w:val="24"/>
        </w:rPr>
        <w:t>Гарантийный срок</w:t>
      </w:r>
      <w:r w:rsidRPr="00E735A0">
        <w:rPr>
          <w:rFonts w:ascii="Times New Roman" w:hAnsi="Times New Roman"/>
          <w:color w:val="000000" w:themeColor="text1"/>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E735A0">
        <w:rPr>
          <w:rFonts w:ascii="Times New Roman" w:hAnsi="Times New Roman"/>
          <w:b/>
          <w:color w:val="000000" w:themeColor="text1"/>
          <w:sz w:val="24"/>
          <w:szCs w:val="24"/>
        </w:rPr>
        <w:t xml:space="preserve"> </w:t>
      </w:r>
      <w:r w:rsidRPr="00E735A0">
        <w:rPr>
          <w:rFonts w:ascii="Times New Roman" w:hAnsi="Times New Roman"/>
          <w:color w:val="000000" w:themeColor="text1"/>
          <w:sz w:val="24"/>
          <w:szCs w:val="24"/>
        </w:rPr>
        <w:t>выявленных</w:t>
      </w:r>
      <w:r w:rsidRPr="00E735A0">
        <w:rPr>
          <w:rFonts w:ascii="Times New Roman" w:hAnsi="Times New Roman"/>
          <w:b/>
          <w:color w:val="000000" w:themeColor="text1"/>
          <w:sz w:val="24"/>
          <w:szCs w:val="24"/>
        </w:rPr>
        <w:t xml:space="preserve"> </w:t>
      </w:r>
      <w:r w:rsidRPr="00E735A0">
        <w:rPr>
          <w:rFonts w:ascii="Times New Roman" w:hAnsi="Times New Roman"/>
          <w:color w:val="000000" w:themeColor="text1"/>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E735A0">
        <w:rPr>
          <w:rFonts w:ascii="Times New Roman" w:hAnsi="Times New Roman"/>
          <w:b/>
          <w:color w:val="000000" w:themeColor="text1"/>
          <w:sz w:val="24"/>
          <w:szCs w:val="24"/>
        </w:rPr>
        <w:t xml:space="preserve"> </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color w:val="000000" w:themeColor="text1"/>
          <w:sz w:val="24"/>
          <w:szCs w:val="24"/>
        </w:rPr>
        <w:t>Дефекты/Недостатки</w:t>
      </w:r>
      <w:r w:rsidRPr="00E735A0">
        <w:rPr>
          <w:rFonts w:ascii="Times New Roman" w:hAnsi="Times New Roman"/>
          <w:color w:val="000000" w:themeColor="text1"/>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bCs/>
          <w:color w:val="000000" w:themeColor="text1"/>
          <w:sz w:val="24"/>
          <w:szCs w:val="24"/>
        </w:rPr>
        <w:t xml:space="preserve">Договор - </w:t>
      </w:r>
      <w:r w:rsidRPr="00E735A0">
        <w:rPr>
          <w:rFonts w:ascii="Times New Roman" w:hAnsi="Times New Roman"/>
          <w:color w:val="000000" w:themeColor="text1"/>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color w:val="000000" w:themeColor="text1"/>
          <w:sz w:val="24"/>
          <w:szCs w:val="24"/>
        </w:rPr>
        <w:lastRenderedPageBreak/>
        <w:t xml:space="preserve">Дополнительные работы – </w:t>
      </w:r>
      <w:r w:rsidRPr="00E735A0">
        <w:rPr>
          <w:rFonts w:ascii="Times New Roman" w:hAnsi="Times New Roman"/>
          <w:color w:val="000000" w:themeColor="text1"/>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pacing w:val="-8"/>
          <w:sz w:val="24"/>
          <w:szCs w:val="24"/>
        </w:rPr>
      </w:pPr>
      <w:r w:rsidRPr="00E735A0">
        <w:rPr>
          <w:rFonts w:ascii="Times New Roman" w:hAnsi="Times New Roman"/>
          <w:b/>
          <w:color w:val="000000" w:themeColor="text1"/>
          <w:sz w:val="24"/>
          <w:szCs w:val="24"/>
        </w:rPr>
        <w:t>Журнал учета выполненных работ (форма КС-6а) –</w:t>
      </w:r>
      <w:r w:rsidRPr="00E735A0">
        <w:rPr>
          <w:rFonts w:ascii="Times New Roman" w:hAnsi="Times New Roman"/>
          <w:color w:val="000000" w:themeColor="text1"/>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E735A0">
        <w:rPr>
          <w:rFonts w:ascii="Times New Roman" w:hAnsi="Times New Roman"/>
          <w:iCs/>
          <w:color w:val="000000" w:themeColor="text1"/>
          <w:sz w:val="24"/>
          <w:szCs w:val="24"/>
        </w:rPr>
        <w:t>справки о стоимости выполненных работ и затрат по форме КС-3</w:t>
      </w:r>
      <w:r w:rsidRPr="00E735A0">
        <w:rPr>
          <w:rFonts w:ascii="Times New Roman" w:hAnsi="Times New Roman"/>
          <w:color w:val="000000" w:themeColor="text1"/>
          <w:sz w:val="24"/>
          <w:szCs w:val="24"/>
        </w:rPr>
        <w:t>.</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color w:val="000000" w:themeColor="text1"/>
          <w:sz w:val="24"/>
          <w:szCs w:val="24"/>
        </w:rPr>
        <w:t>Журнал производства работ</w:t>
      </w:r>
      <w:r w:rsidRPr="00E735A0">
        <w:rPr>
          <w:rFonts w:ascii="Times New Roman" w:hAnsi="Times New Roman"/>
          <w:color w:val="000000" w:themeColor="text1"/>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bCs/>
          <w:color w:val="000000" w:themeColor="text1"/>
          <w:sz w:val="24"/>
          <w:szCs w:val="24"/>
        </w:rPr>
        <w:t>Исполнительная документация</w:t>
      </w:r>
      <w:r w:rsidRPr="00E735A0">
        <w:rPr>
          <w:rFonts w:ascii="Times New Roman" w:hAnsi="Times New Roman"/>
          <w:color w:val="000000" w:themeColor="text1"/>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color w:val="000000" w:themeColor="text1"/>
          <w:sz w:val="24"/>
          <w:szCs w:val="24"/>
        </w:rPr>
        <w:t>Материалы и Оборудование</w:t>
      </w:r>
      <w:r w:rsidRPr="00E735A0">
        <w:rPr>
          <w:rFonts w:ascii="Times New Roman" w:hAnsi="Times New Roman"/>
          <w:color w:val="000000" w:themeColor="text1"/>
          <w:sz w:val="24"/>
          <w:szCs w:val="24"/>
        </w:rPr>
        <w:t xml:space="preserve"> – строительные материалы, конструкции и изделия, оборудование и аппаратура, конструктивно входящие в состав Объекта.</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color w:val="000000" w:themeColor="text1"/>
          <w:sz w:val="24"/>
          <w:szCs w:val="24"/>
        </w:rPr>
        <w:t>Нормативно-техническая документация</w:t>
      </w:r>
      <w:r w:rsidRPr="00E735A0">
        <w:rPr>
          <w:rFonts w:ascii="Times New Roman" w:hAnsi="Times New Roman"/>
          <w:color w:val="000000" w:themeColor="text1"/>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735A0">
        <w:rPr>
          <w:rFonts w:ascii="Times New Roman" w:hAnsi="Times New Roman"/>
          <w:b/>
          <w:bCs/>
          <w:color w:val="000000" w:themeColor="text1"/>
          <w:sz w:val="24"/>
          <w:szCs w:val="24"/>
        </w:rPr>
        <w:t>Объект</w:t>
      </w:r>
      <w:r w:rsidRPr="00E735A0">
        <w:rPr>
          <w:rFonts w:ascii="Times New Roman" w:hAnsi="Times New Roman"/>
          <w:i/>
          <w:iCs/>
          <w:color w:val="000000" w:themeColor="text1"/>
          <w:sz w:val="24"/>
          <w:szCs w:val="24"/>
        </w:rPr>
        <w:t xml:space="preserve"> </w:t>
      </w:r>
      <w:r w:rsidRPr="00E735A0">
        <w:rPr>
          <w:rFonts w:ascii="Times New Roman" w:hAnsi="Times New Roman"/>
          <w:iCs/>
          <w:color w:val="000000" w:themeColor="text1"/>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735A0">
        <w:rPr>
          <w:rFonts w:ascii="Times New Roman" w:hAnsi="Times New Roman"/>
          <w:b/>
          <w:iCs/>
          <w:color w:val="000000" w:themeColor="text1"/>
          <w:sz w:val="24"/>
          <w:szCs w:val="24"/>
        </w:rPr>
        <w:t>Работы</w:t>
      </w:r>
      <w:r w:rsidRPr="00E735A0">
        <w:rPr>
          <w:rFonts w:ascii="Times New Roman" w:hAnsi="Times New Roman"/>
          <w:iCs/>
          <w:color w:val="000000" w:themeColor="text1"/>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735A0">
        <w:rPr>
          <w:rFonts w:ascii="Times New Roman" w:hAnsi="Times New Roman"/>
          <w:b/>
          <w:iCs/>
          <w:color w:val="000000" w:themeColor="text1"/>
          <w:sz w:val="24"/>
          <w:szCs w:val="24"/>
        </w:rPr>
        <w:t>Скрытые работы</w:t>
      </w:r>
      <w:r w:rsidRPr="00E735A0">
        <w:rPr>
          <w:rFonts w:ascii="Times New Roman" w:hAnsi="Times New Roman"/>
          <w:iCs/>
          <w:color w:val="000000" w:themeColor="text1"/>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lang w:eastAsia="ru-RU"/>
        </w:rPr>
      </w:pPr>
      <w:r w:rsidRPr="00E735A0">
        <w:rPr>
          <w:rFonts w:ascii="Times New Roman" w:hAnsi="Times New Roman"/>
          <w:b/>
          <w:iCs/>
          <w:color w:val="000000" w:themeColor="text1"/>
          <w:sz w:val="24"/>
          <w:szCs w:val="24"/>
          <w:lang w:eastAsia="ru-RU"/>
        </w:rPr>
        <w:t>Строительный контроль</w:t>
      </w:r>
      <w:r w:rsidRPr="00E735A0">
        <w:rPr>
          <w:rFonts w:ascii="Times New Roman" w:hAnsi="Times New Roman"/>
          <w:iCs/>
          <w:color w:val="000000" w:themeColor="text1"/>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E735A0">
        <w:rPr>
          <w:rFonts w:ascii="Times New Roman" w:hAnsi="Times New Roman"/>
          <w:b/>
          <w:bCs/>
          <w:iCs/>
          <w:color w:val="000000" w:themeColor="text1"/>
          <w:lang w:eastAsia="ru-RU"/>
        </w:rPr>
        <w:t>Технического задания</w:t>
      </w:r>
      <w:r w:rsidRPr="00E735A0">
        <w:rPr>
          <w:rFonts w:ascii="Times New Roman" w:hAnsi="Times New Roman"/>
          <w:iCs/>
          <w:color w:val="000000" w:themeColor="text1"/>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735A0">
        <w:rPr>
          <w:rFonts w:ascii="Times New Roman" w:hAnsi="Times New Roman"/>
          <w:b/>
          <w:iCs/>
          <w:color w:val="000000" w:themeColor="text1"/>
          <w:sz w:val="24"/>
          <w:szCs w:val="24"/>
        </w:rPr>
        <w:t xml:space="preserve">Справка о стоимости выполненных работ и затрат (КС-3) – </w:t>
      </w:r>
      <w:r w:rsidRPr="00E735A0">
        <w:rPr>
          <w:rFonts w:ascii="Times New Roman" w:hAnsi="Times New Roman"/>
          <w:iCs/>
          <w:color w:val="000000" w:themeColor="text1"/>
          <w:sz w:val="24"/>
          <w:szCs w:val="24"/>
        </w:rPr>
        <w:t>первичный учетный документ, применяющийся для расчетов Заказчика с Подрядчиком за выполненные работы.</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735A0">
        <w:rPr>
          <w:rFonts w:ascii="Times New Roman" w:hAnsi="Times New Roman"/>
          <w:b/>
          <w:iCs/>
          <w:color w:val="000000" w:themeColor="text1"/>
          <w:sz w:val="24"/>
          <w:szCs w:val="24"/>
        </w:rPr>
        <w:t xml:space="preserve">Строительная техника и расходные материалы – </w:t>
      </w:r>
      <w:r w:rsidRPr="00E735A0">
        <w:rPr>
          <w:rFonts w:ascii="Times New Roman" w:hAnsi="Times New Roman"/>
          <w:iCs/>
          <w:color w:val="000000" w:themeColor="text1"/>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E735A0" w:rsidRPr="00E735A0" w:rsidRDefault="00E735A0" w:rsidP="00E735A0">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E735A0">
        <w:rPr>
          <w:rFonts w:ascii="Times New Roman" w:hAnsi="Times New Roman"/>
          <w:b/>
          <w:iCs/>
          <w:color w:val="000000" w:themeColor="text1"/>
          <w:sz w:val="24"/>
          <w:szCs w:val="24"/>
        </w:rPr>
        <w:t>Субподрядная организация (Субподрядчик)</w:t>
      </w:r>
      <w:r w:rsidRPr="00E735A0">
        <w:rPr>
          <w:rFonts w:ascii="Times New Roman" w:hAnsi="Times New Roman"/>
          <w:iCs/>
          <w:color w:val="000000" w:themeColor="text1"/>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b/>
          <w:iCs/>
          <w:color w:val="000000" w:themeColor="text1"/>
          <w:sz w:val="24"/>
          <w:szCs w:val="24"/>
        </w:rPr>
        <w:t>Техническая документация</w:t>
      </w:r>
      <w:r w:rsidRPr="00E735A0">
        <w:rPr>
          <w:rFonts w:ascii="Times New Roman" w:hAnsi="Times New Roman"/>
          <w:iCs/>
          <w:color w:val="000000" w:themeColor="text1"/>
          <w:sz w:val="24"/>
          <w:szCs w:val="24"/>
        </w:rPr>
        <w:t xml:space="preserve"> – </w:t>
      </w:r>
      <w:r w:rsidRPr="00E735A0">
        <w:rPr>
          <w:rFonts w:ascii="Times New Roman" w:hAnsi="Times New Roman"/>
          <w:color w:val="000000" w:themeColor="text1"/>
          <w:sz w:val="24"/>
          <w:szCs w:val="24"/>
        </w:rPr>
        <w:t>техническое задание, проектно-сметная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p>
    <w:p w:rsidR="00E735A0" w:rsidRPr="00E735A0" w:rsidRDefault="00E735A0" w:rsidP="00E735A0">
      <w:pPr>
        <w:numPr>
          <w:ilvl w:val="0"/>
          <w:numId w:val="1"/>
        </w:numPr>
        <w:spacing w:after="0" w:line="240" w:lineRule="auto"/>
        <w:contextualSpacing/>
        <w:jc w:val="center"/>
        <w:rPr>
          <w:rFonts w:ascii="Times New Roman" w:hAnsi="Times New Roman"/>
          <w:b/>
          <w:color w:val="000000" w:themeColor="text1"/>
          <w:sz w:val="24"/>
          <w:szCs w:val="24"/>
        </w:rPr>
      </w:pPr>
      <w:r w:rsidRPr="00E735A0">
        <w:rPr>
          <w:rFonts w:ascii="Times New Roman" w:hAnsi="Times New Roman"/>
          <w:b/>
          <w:color w:val="000000" w:themeColor="text1"/>
          <w:sz w:val="24"/>
          <w:szCs w:val="24"/>
        </w:rPr>
        <w:t>Предмет договора.</w:t>
      </w:r>
    </w:p>
    <w:p w:rsidR="00E735A0" w:rsidRPr="00E735A0" w:rsidRDefault="00E735A0" w:rsidP="00E735A0">
      <w:pPr>
        <w:spacing w:after="0" w:line="240" w:lineRule="auto"/>
        <w:contextualSpacing/>
        <w:rPr>
          <w:rFonts w:ascii="Times New Roman" w:hAnsi="Times New Roman"/>
          <w:b/>
          <w:color w:val="000000" w:themeColor="text1"/>
          <w:sz w:val="24"/>
          <w:szCs w:val="24"/>
        </w:rPr>
      </w:pPr>
    </w:p>
    <w:p w:rsidR="00E735A0" w:rsidRPr="00E735A0" w:rsidRDefault="00E735A0" w:rsidP="00E735A0">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E735A0" w:rsidRPr="00E735A0" w:rsidRDefault="00E735A0" w:rsidP="00E735A0">
      <w:pPr>
        <w:spacing w:after="0" w:line="240" w:lineRule="auto"/>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_____________________________________</w:t>
      </w:r>
    </w:p>
    <w:p w:rsidR="00E735A0" w:rsidRPr="00E735A0" w:rsidRDefault="00E735A0" w:rsidP="00E735A0">
      <w:pPr>
        <w:spacing w:after="0" w:line="240" w:lineRule="auto"/>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_____________________________________</w:t>
      </w:r>
    </w:p>
    <w:p w:rsidR="00E735A0" w:rsidRPr="00E735A0" w:rsidRDefault="00E735A0" w:rsidP="00E735A0">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Подрядчик выполняет работы в соответствии с требованиями, предъявляемыми действующим законодательством к данным работам, согласно Техническому заданию (Приложение № 4), Сметной документации (Приложение № 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E735A0" w:rsidRPr="00E735A0" w:rsidRDefault="00E735A0" w:rsidP="00E735A0">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E735A0" w:rsidRPr="00E735A0" w:rsidRDefault="00E735A0" w:rsidP="00E735A0">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В качестве обеспечения исполнения обязательств установлено:</w:t>
      </w:r>
    </w:p>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банковская гарантия от «___» __________ 20__г. №_____ в размере ___30%_______ (________) рублей;</w:t>
      </w:r>
    </w:p>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Обеспечительный платеж 30 % от общей стоимости работ по Договору, перечисленных Подрядчиком на расчетный счет Заказчика в соответствии с платежным поручением от «___» _________ 20__г. №_______. </w:t>
      </w:r>
    </w:p>
    <w:p w:rsidR="00E735A0" w:rsidRPr="00E735A0" w:rsidRDefault="00E735A0" w:rsidP="00E735A0">
      <w:pPr>
        <w:spacing w:after="0" w:line="240" w:lineRule="auto"/>
        <w:ind w:firstLine="708"/>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rsidR="00E735A0" w:rsidRPr="00E735A0" w:rsidRDefault="00E735A0" w:rsidP="00E735A0">
      <w:pPr>
        <w:numPr>
          <w:ilvl w:val="2"/>
          <w:numId w:val="1"/>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Обеспечительным платежом обеспечивается надлежащее исполнение следующих обязательств:</w:t>
      </w:r>
      <w:r w:rsidRPr="00E735A0">
        <w:rPr>
          <w:rFonts w:ascii="Times New Roman" w:hAnsi="Times New Roman"/>
          <w:color w:val="000000" w:themeColor="text1"/>
          <w:sz w:val="24"/>
          <w:szCs w:val="24"/>
          <w:vertAlign w:val="superscript"/>
        </w:rPr>
        <w:footnoteReference w:id="1"/>
      </w:r>
    </w:p>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уплата Подрядчиком сумм неустойки (пени, штрафов) в случаях, предусмотренных условиями настоящего Договора.</w:t>
      </w:r>
    </w:p>
    <w:p w:rsidR="00E735A0" w:rsidRPr="00E735A0" w:rsidRDefault="00E735A0" w:rsidP="00E735A0">
      <w:pPr>
        <w:spacing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2.4.2. Обеспечительный платеж должен быть перечислен Подрядчиком по следующим реквизитам Заказчика:</w:t>
      </w:r>
    </w:p>
    <w:p w:rsidR="00E735A0" w:rsidRPr="00E735A0" w:rsidRDefault="00E735A0" w:rsidP="00E735A0">
      <w:pPr>
        <w:spacing w:line="240" w:lineRule="auto"/>
        <w:ind w:left="720" w:firstLine="709"/>
        <w:contextualSpacing/>
        <w:rPr>
          <w:rFonts w:ascii="Times New Roman" w:hAnsi="Times New Roman"/>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E735A0" w:rsidRPr="00E735A0" w:rsidTr="00E735A0">
        <w:trPr>
          <w:trHeight w:val="1116"/>
        </w:trPr>
        <w:tc>
          <w:tcPr>
            <w:tcW w:w="5210"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rPr>
                <w:rFonts w:ascii="Times New Roman" w:hAnsi="Times New Roman"/>
                <w:color w:val="000000" w:themeColor="text1"/>
                <w:sz w:val="24"/>
                <w:szCs w:val="24"/>
              </w:rPr>
            </w:pPr>
            <w:r w:rsidRPr="00E735A0">
              <w:rPr>
                <w:rFonts w:ascii="Times New Roman" w:hAnsi="Times New Roman"/>
                <w:color w:val="000000" w:themeColor="text1"/>
                <w:sz w:val="24"/>
                <w:szCs w:val="24"/>
              </w:rPr>
              <w:t>Адрес</w:t>
            </w:r>
          </w:p>
        </w:tc>
        <w:tc>
          <w:tcPr>
            <w:tcW w:w="4288"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jc w:val="both"/>
              <w:rPr>
                <w:rFonts w:ascii="Times New Roman" w:hAnsi="Times New Roman"/>
                <w:bCs/>
                <w:i/>
                <w:color w:val="000000" w:themeColor="text1"/>
                <w:sz w:val="24"/>
                <w:szCs w:val="24"/>
              </w:rPr>
            </w:pPr>
            <w:r w:rsidRPr="00E735A0">
              <w:rPr>
                <w:rFonts w:ascii="Times New Roman" w:hAnsi="Times New Roman"/>
                <w:bCs/>
                <w:color w:val="000000" w:themeColor="text1"/>
                <w:sz w:val="24"/>
                <w:szCs w:val="24"/>
              </w:rPr>
              <w:t xml:space="preserve">188653, Ленинградская область, Всеволожский район, </w:t>
            </w:r>
            <w:proofErr w:type="spellStart"/>
            <w:r w:rsidRPr="00E735A0">
              <w:rPr>
                <w:rFonts w:ascii="Times New Roman" w:hAnsi="Times New Roman"/>
                <w:bCs/>
                <w:color w:val="000000" w:themeColor="text1"/>
                <w:sz w:val="24"/>
                <w:szCs w:val="24"/>
              </w:rPr>
              <w:t>Агалатовское</w:t>
            </w:r>
            <w:proofErr w:type="spellEnd"/>
            <w:r w:rsidRPr="00E735A0">
              <w:rPr>
                <w:rFonts w:ascii="Times New Roman" w:hAnsi="Times New Roman"/>
                <w:bCs/>
                <w:color w:val="000000" w:themeColor="text1"/>
                <w:sz w:val="24"/>
                <w:szCs w:val="24"/>
              </w:rPr>
              <w:t xml:space="preserve"> сельское поселение, в/г </w:t>
            </w:r>
            <w:proofErr w:type="spellStart"/>
            <w:r w:rsidRPr="00E735A0">
              <w:rPr>
                <w:rFonts w:ascii="Times New Roman" w:hAnsi="Times New Roman"/>
                <w:bCs/>
                <w:color w:val="000000" w:themeColor="text1"/>
                <w:sz w:val="24"/>
                <w:szCs w:val="24"/>
              </w:rPr>
              <w:t>Агалатово</w:t>
            </w:r>
            <w:proofErr w:type="spellEnd"/>
            <w:r w:rsidRPr="00E735A0">
              <w:rPr>
                <w:rFonts w:ascii="Times New Roman" w:hAnsi="Times New Roman"/>
                <w:bCs/>
                <w:color w:val="000000" w:themeColor="text1"/>
                <w:sz w:val="24"/>
                <w:szCs w:val="24"/>
              </w:rPr>
              <w:t>, д. 161</w:t>
            </w:r>
          </w:p>
        </w:tc>
      </w:tr>
      <w:tr w:rsidR="00E735A0" w:rsidRPr="00E735A0" w:rsidTr="00E735A0">
        <w:tc>
          <w:tcPr>
            <w:tcW w:w="5210"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rPr>
                <w:rFonts w:ascii="Times New Roman" w:hAnsi="Times New Roman"/>
                <w:color w:val="000000" w:themeColor="text1"/>
                <w:sz w:val="24"/>
                <w:szCs w:val="24"/>
              </w:rPr>
            </w:pPr>
            <w:r w:rsidRPr="00E735A0">
              <w:rPr>
                <w:rFonts w:ascii="Times New Roman" w:hAnsi="Times New Roman"/>
                <w:color w:val="000000" w:themeColor="text1"/>
                <w:sz w:val="24"/>
                <w:szCs w:val="24"/>
              </w:rPr>
              <w:t>Получатель</w:t>
            </w:r>
          </w:p>
        </w:tc>
        <w:tc>
          <w:tcPr>
            <w:tcW w:w="4288"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jc w:val="both"/>
              <w:rPr>
                <w:rFonts w:ascii="Times New Roman" w:hAnsi="Times New Roman"/>
                <w:b/>
                <w:bCs/>
                <w:i/>
                <w:color w:val="000000" w:themeColor="text1"/>
                <w:sz w:val="24"/>
                <w:szCs w:val="24"/>
              </w:rPr>
            </w:pPr>
            <w:r w:rsidRPr="00E735A0">
              <w:rPr>
                <w:rFonts w:ascii="Times New Roman" w:hAnsi="Times New Roman"/>
                <w:bCs/>
                <w:color w:val="000000" w:themeColor="text1"/>
                <w:sz w:val="24"/>
                <w:szCs w:val="24"/>
              </w:rPr>
              <w:t>Некоммерческая организация «Фонд капитального ремонта многоквартирных домов Ленинградской области»</w:t>
            </w:r>
          </w:p>
        </w:tc>
      </w:tr>
      <w:tr w:rsidR="00E735A0" w:rsidRPr="00E735A0" w:rsidTr="00E735A0">
        <w:tc>
          <w:tcPr>
            <w:tcW w:w="5210"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rPr>
                <w:rFonts w:ascii="Times New Roman" w:hAnsi="Times New Roman"/>
                <w:color w:val="000000" w:themeColor="text1"/>
                <w:sz w:val="24"/>
                <w:szCs w:val="24"/>
              </w:rPr>
            </w:pPr>
            <w:r w:rsidRPr="00E735A0">
              <w:rPr>
                <w:rFonts w:ascii="Times New Roman" w:hAnsi="Times New Roman"/>
                <w:color w:val="000000" w:themeColor="text1"/>
                <w:sz w:val="24"/>
                <w:szCs w:val="24"/>
              </w:rPr>
              <w:t>ИНН</w:t>
            </w:r>
          </w:p>
        </w:tc>
        <w:tc>
          <w:tcPr>
            <w:tcW w:w="4288"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jc w:val="both"/>
              <w:rPr>
                <w:rFonts w:ascii="Times New Roman" w:hAnsi="Times New Roman"/>
                <w:bCs/>
                <w:i/>
                <w:color w:val="000000" w:themeColor="text1"/>
                <w:sz w:val="24"/>
                <w:szCs w:val="24"/>
              </w:rPr>
            </w:pPr>
            <w:r w:rsidRPr="00E735A0">
              <w:rPr>
                <w:rFonts w:ascii="Times New Roman" w:hAnsi="Times New Roman"/>
                <w:bCs/>
                <w:color w:val="000000" w:themeColor="text1"/>
                <w:sz w:val="24"/>
                <w:szCs w:val="24"/>
              </w:rPr>
              <w:t>4703471025</w:t>
            </w:r>
          </w:p>
        </w:tc>
      </w:tr>
      <w:tr w:rsidR="00E735A0" w:rsidRPr="00E735A0" w:rsidTr="00E735A0">
        <w:tc>
          <w:tcPr>
            <w:tcW w:w="5210"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rPr>
                <w:rFonts w:ascii="Times New Roman" w:hAnsi="Times New Roman"/>
                <w:color w:val="000000" w:themeColor="text1"/>
                <w:sz w:val="24"/>
                <w:szCs w:val="24"/>
              </w:rPr>
            </w:pPr>
            <w:r w:rsidRPr="00E735A0">
              <w:rPr>
                <w:rFonts w:ascii="Times New Roman" w:hAnsi="Times New Roman"/>
                <w:color w:val="000000" w:themeColor="text1"/>
                <w:sz w:val="24"/>
                <w:szCs w:val="24"/>
              </w:rPr>
              <w:t>КПП</w:t>
            </w:r>
          </w:p>
        </w:tc>
        <w:tc>
          <w:tcPr>
            <w:tcW w:w="4288"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jc w:val="both"/>
              <w:rPr>
                <w:rFonts w:ascii="Times New Roman" w:hAnsi="Times New Roman"/>
                <w:bCs/>
                <w:i/>
                <w:color w:val="000000" w:themeColor="text1"/>
                <w:sz w:val="24"/>
                <w:szCs w:val="24"/>
              </w:rPr>
            </w:pPr>
            <w:r w:rsidRPr="00E735A0">
              <w:rPr>
                <w:rFonts w:ascii="Times New Roman" w:hAnsi="Times New Roman"/>
                <w:bCs/>
                <w:color w:val="000000" w:themeColor="text1"/>
                <w:sz w:val="24"/>
                <w:szCs w:val="24"/>
              </w:rPr>
              <w:t>470301001</w:t>
            </w:r>
          </w:p>
        </w:tc>
      </w:tr>
      <w:tr w:rsidR="00E735A0" w:rsidRPr="00E735A0" w:rsidTr="00E735A0">
        <w:tc>
          <w:tcPr>
            <w:tcW w:w="5210"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rPr>
                <w:rFonts w:ascii="Times New Roman" w:hAnsi="Times New Roman"/>
                <w:color w:val="000000" w:themeColor="text1"/>
                <w:sz w:val="24"/>
                <w:szCs w:val="24"/>
              </w:rPr>
            </w:pPr>
            <w:r w:rsidRPr="00E735A0">
              <w:rPr>
                <w:rFonts w:ascii="Times New Roman" w:hAnsi="Times New Roman"/>
                <w:color w:val="000000" w:themeColor="text1"/>
                <w:sz w:val="24"/>
                <w:szCs w:val="24"/>
              </w:rPr>
              <w:t>Расчетный счет</w:t>
            </w:r>
          </w:p>
        </w:tc>
        <w:tc>
          <w:tcPr>
            <w:tcW w:w="4288"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jc w:val="both"/>
              <w:rPr>
                <w:rFonts w:ascii="Times New Roman" w:hAnsi="Times New Roman"/>
                <w:bCs/>
                <w:i/>
                <w:color w:val="000000" w:themeColor="text1"/>
                <w:sz w:val="24"/>
                <w:szCs w:val="24"/>
              </w:rPr>
            </w:pPr>
            <w:r w:rsidRPr="00E735A0">
              <w:rPr>
                <w:rFonts w:ascii="Times New Roman" w:hAnsi="Times New Roman"/>
                <w:bCs/>
                <w:color w:val="000000" w:themeColor="text1"/>
                <w:sz w:val="24"/>
                <w:szCs w:val="24"/>
              </w:rPr>
              <w:t>40703810500000020236</w:t>
            </w:r>
            <w:r w:rsidRPr="00E735A0">
              <w:rPr>
                <w:rFonts w:ascii="Times New Roman" w:hAnsi="Times New Roman"/>
                <w:b/>
                <w:bCs/>
                <w:color w:val="000000" w:themeColor="text1"/>
                <w:sz w:val="24"/>
                <w:szCs w:val="24"/>
              </w:rPr>
              <w:t xml:space="preserve"> </w:t>
            </w:r>
            <w:r w:rsidRPr="00E735A0">
              <w:rPr>
                <w:rFonts w:ascii="Times New Roman" w:hAnsi="Times New Roman"/>
                <w:bCs/>
                <w:color w:val="000000" w:themeColor="text1"/>
                <w:sz w:val="24"/>
                <w:szCs w:val="24"/>
              </w:rPr>
              <w:t>в АО «АБ «РОССИЯ»</w:t>
            </w:r>
          </w:p>
        </w:tc>
      </w:tr>
      <w:tr w:rsidR="00E735A0" w:rsidRPr="00E735A0" w:rsidTr="00E735A0">
        <w:tc>
          <w:tcPr>
            <w:tcW w:w="5210"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rPr>
                <w:rFonts w:ascii="Times New Roman" w:hAnsi="Times New Roman"/>
                <w:color w:val="000000" w:themeColor="text1"/>
                <w:sz w:val="24"/>
                <w:szCs w:val="24"/>
              </w:rPr>
            </w:pPr>
            <w:r w:rsidRPr="00E735A0">
              <w:rPr>
                <w:rFonts w:ascii="Times New Roman" w:hAnsi="Times New Roman"/>
                <w:color w:val="000000" w:themeColor="text1"/>
                <w:sz w:val="24"/>
                <w:szCs w:val="24"/>
              </w:rPr>
              <w:lastRenderedPageBreak/>
              <w:t>БИК</w:t>
            </w:r>
          </w:p>
        </w:tc>
        <w:tc>
          <w:tcPr>
            <w:tcW w:w="4288"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jc w:val="both"/>
              <w:rPr>
                <w:rFonts w:ascii="Times New Roman" w:hAnsi="Times New Roman"/>
                <w:bCs/>
                <w:i/>
                <w:color w:val="000000" w:themeColor="text1"/>
                <w:sz w:val="24"/>
                <w:szCs w:val="24"/>
              </w:rPr>
            </w:pPr>
            <w:r w:rsidRPr="00E735A0">
              <w:rPr>
                <w:rFonts w:ascii="Times New Roman" w:hAnsi="Times New Roman"/>
                <w:bCs/>
                <w:color w:val="000000" w:themeColor="text1"/>
                <w:sz w:val="24"/>
                <w:szCs w:val="24"/>
              </w:rPr>
              <w:t>044030861</w:t>
            </w:r>
          </w:p>
        </w:tc>
      </w:tr>
      <w:tr w:rsidR="00E735A0" w:rsidRPr="00E735A0" w:rsidTr="00E735A0">
        <w:tc>
          <w:tcPr>
            <w:tcW w:w="5210"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rPr>
                <w:rFonts w:ascii="Times New Roman" w:hAnsi="Times New Roman"/>
                <w:color w:val="000000" w:themeColor="text1"/>
                <w:sz w:val="24"/>
                <w:szCs w:val="24"/>
              </w:rPr>
            </w:pPr>
            <w:r w:rsidRPr="00E735A0">
              <w:rPr>
                <w:rFonts w:ascii="Times New Roman" w:hAnsi="Times New Roman"/>
                <w:color w:val="000000" w:themeColor="text1"/>
                <w:sz w:val="24"/>
                <w:szCs w:val="24"/>
              </w:rPr>
              <w:t>Назначение платежа</w:t>
            </w:r>
          </w:p>
        </w:tc>
        <w:tc>
          <w:tcPr>
            <w:tcW w:w="4288" w:type="dxa"/>
            <w:tcBorders>
              <w:top w:val="single" w:sz="4" w:space="0" w:color="auto"/>
              <w:left w:val="single" w:sz="4" w:space="0" w:color="auto"/>
              <w:bottom w:val="single" w:sz="4" w:space="0" w:color="auto"/>
              <w:right w:val="single" w:sz="4" w:space="0" w:color="auto"/>
            </w:tcBorders>
            <w:hideMark/>
          </w:tcPr>
          <w:p w:rsidR="00E735A0" w:rsidRPr="00E735A0" w:rsidRDefault="00E735A0" w:rsidP="00E735A0">
            <w:pPr>
              <w:spacing w:line="240" w:lineRule="auto"/>
              <w:contextualSpacing/>
              <w:jc w:val="both"/>
              <w:rPr>
                <w:rFonts w:ascii="Times New Roman" w:hAnsi="Times New Roman"/>
                <w:bCs/>
                <w:color w:val="000000" w:themeColor="text1"/>
                <w:sz w:val="24"/>
                <w:szCs w:val="24"/>
              </w:rPr>
            </w:pPr>
            <w:r w:rsidRPr="00E735A0">
              <w:rPr>
                <w:rFonts w:ascii="Times New Roman" w:hAnsi="Times New Roman"/>
                <w:color w:val="000000" w:themeColor="text1"/>
              </w:rPr>
              <w:t xml:space="preserve">Обеспечение исполнения обязательства по договору. Протокол №2 от __________ </w:t>
            </w:r>
            <w:r w:rsidRPr="00E735A0">
              <w:rPr>
                <w:rFonts w:ascii="Times New Roman" w:hAnsi="Times New Roman"/>
                <w:i/>
                <w:color w:val="000000" w:themeColor="text1"/>
              </w:rPr>
              <w:t>(указывается дата протокола подведения итогов торгов)</w:t>
            </w:r>
            <w:r w:rsidRPr="00E735A0">
              <w:rPr>
                <w:rFonts w:ascii="Times New Roman" w:hAnsi="Times New Roman"/>
                <w:color w:val="000000" w:themeColor="text1"/>
              </w:rPr>
              <w:t xml:space="preserve"> об итогах конкурса №________ </w:t>
            </w:r>
            <w:r w:rsidRPr="00E735A0">
              <w:rPr>
                <w:rFonts w:ascii="Times New Roman" w:hAnsi="Times New Roman"/>
                <w:i/>
                <w:color w:val="000000" w:themeColor="text1"/>
              </w:rPr>
              <w:t>(указывается реестровый номер конкурса)</w:t>
            </w:r>
            <w:r w:rsidRPr="00E735A0">
              <w:rPr>
                <w:rFonts w:ascii="Times New Roman" w:hAnsi="Times New Roman"/>
                <w:bCs/>
                <w:color w:val="000000" w:themeColor="text1"/>
                <w:sz w:val="24"/>
                <w:szCs w:val="24"/>
              </w:rPr>
              <w:t>.</w:t>
            </w:r>
          </w:p>
        </w:tc>
      </w:tr>
    </w:tbl>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p>
    <w:p w:rsidR="00E735A0" w:rsidRPr="00E735A0" w:rsidRDefault="00E735A0" w:rsidP="00E735A0">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Подрядчика.</w:t>
      </w:r>
    </w:p>
    <w:p w:rsidR="00E735A0" w:rsidRPr="00E735A0" w:rsidRDefault="00E735A0" w:rsidP="00E735A0">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Перечисление обеспечительного платежа осуществляется до дня подписания Сторонами настоящего Договора.</w:t>
      </w:r>
    </w:p>
    <w:p w:rsidR="00E735A0" w:rsidRPr="00E735A0" w:rsidRDefault="00E735A0" w:rsidP="00E735A0">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Основанием для обращения взыскания обеспечительного платежа или его части является:</w:t>
      </w:r>
    </w:p>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E735A0" w:rsidRPr="00E735A0" w:rsidRDefault="00E735A0" w:rsidP="00E735A0">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Требования Заказчика удовлетворяются за счет обеспечительного платежа без обращения в суд.</w:t>
      </w:r>
    </w:p>
    <w:p w:rsidR="00E735A0" w:rsidRPr="00E735A0" w:rsidRDefault="00E735A0" w:rsidP="00E735A0">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объекта по форме (Приложение № 5), в течение 15 банковских дней со дня получения письменного требования Подрядчика о возврате обеспечительного платежа</w:t>
      </w:r>
      <w:r w:rsidRPr="00E735A0">
        <w:rPr>
          <w:rFonts w:ascii="Times New Roman" w:eastAsia="Times New Roman" w:hAnsi="Times New Roman" w:cs="Arial"/>
          <w:color w:val="000000" w:themeColor="text1"/>
          <w:sz w:val="24"/>
          <w:szCs w:val="24"/>
          <w:lang w:eastAsia="zh-CN"/>
        </w:rPr>
        <w:t>.</w:t>
      </w:r>
    </w:p>
    <w:p w:rsidR="00E735A0" w:rsidRPr="00E735A0" w:rsidRDefault="00E735A0" w:rsidP="00E735A0">
      <w:pPr>
        <w:spacing w:after="0" w:line="240" w:lineRule="auto"/>
        <w:ind w:left="709"/>
        <w:contextualSpacing/>
        <w:jc w:val="both"/>
        <w:rPr>
          <w:rFonts w:ascii="Times New Roman" w:hAnsi="Times New Roman"/>
          <w:color w:val="000000" w:themeColor="text1"/>
          <w:sz w:val="24"/>
          <w:szCs w:val="24"/>
        </w:rPr>
      </w:pPr>
    </w:p>
    <w:p w:rsidR="00E735A0" w:rsidRPr="00E735A0" w:rsidRDefault="00E735A0" w:rsidP="00E735A0">
      <w:pPr>
        <w:numPr>
          <w:ilvl w:val="0"/>
          <w:numId w:val="8"/>
        </w:numPr>
        <w:spacing w:after="0" w:line="240" w:lineRule="auto"/>
        <w:contextualSpacing/>
        <w:jc w:val="center"/>
        <w:rPr>
          <w:rFonts w:ascii="Times New Roman" w:hAnsi="Times New Roman"/>
          <w:b/>
          <w:color w:val="000000" w:themeColor="text1"/>
          <w:sz w:val="24"/>
          <w:szCs w:val="24"/>
        </w:rPr>
      </w:pPr>
      <w:r w:rsidRPr="00E735A0">
        <w:rPr>
          <w:rFonts w:ascii="Times New Roman" w:hAnsi="Times New Roman"/>
          <w:b/>
          <w:color w:val="000000" w:themeColor="text1"/>
          <w:sz w:val="24"/>
          <w:szCs w:val="24"/>
        </w:rPr>
        <w:t>Сроки выполнения работ.</w:t>
      </w:r>
    </w:p>
    <w:p w:rsidR="00E735A0" w:rsidRPr="00E735A0" w:rsidRDefault="00E735A0" w:rsidP="00E735A0">
      <w:pPr>
        <w:spacing w:after="0" w:line="240" w:lineRule="auto"/>
        <w:contextualSpacing/>
        <w:rPr>
          <w:rFonts w:ascii="Times New Roman" w:hAnsi="Times New Roman"/>
          <w:b/>
          <w:color w:val="000000" w:themeColor="text1"/>
          <w:sz w:val="24"/>
          <w:szCs w:val="24"/>
        </w:rPr>
      </w:pPr>
    </w:p>
    <w:p w:rsidR="00E735A0" w:rsidRPr="00E735A0" w:rsidRDefault="00E735A0" w:rsidP="00E735A0">
      <w:pPr>
        <w:numPr>
          <w:ilvl w:val="1"/>
          <w:numId w:val="9"/>
        </w:numPr>
        <w:spacing w:after="0" w:line="240" w:lineRule="auto"/>
        <w:ind w:left="0" w:firstLine="709"/>
        <w:contextualSpacing/>
        <w:rPr>
          <w:rFonts w:ascii="Times New Roman" w:hAnsi="Times New Roman"/>
          <w:color w:val="000000" w:themeColor="text1"/>
          <w:sz w:val="24"/>
          <w:szCs w:val="24"/>
        </w:rPr>
      </w:pPr>
      <w:r w:rsidRPr="00E735A0">
        <w:rPr>
          <w:rFonts w:ascii="Times New Roman" w:hAnsi="Times New Roman"/>
          <w:color w:val="000000" w:themeColor="text1"/>
          <w:sz w:val="24"/>
          <w:szCs w:val="24"/>
        </w:rPr>
        <w:t>Сроки выполнения работ по Договору:</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Начало выполнения работ: в соответствии с Календарным планом выполнения работ (Приложение № 3).</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Окончание выполнения работ: в соответствии с Календарным планом выполнения работ (Приложение № 3).</w:t>
      </w:r>
    </w:p>
    <w:p w:rsidR="00E735A0" w:rsidRPr="00E735A0" w:rsidRDefault="00E735A0" w:rsidP="00E735A0">
      <w:pPr>
        <w:numPr>
          <w:ilvl w:val="1"/>
          <w:numId w:val="9"/>
        </w:numPr>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Сроки выполнения отдельных этапов работ определяются Календарным планом выполнения работ по каждому многоквартирному дому согласно Приложению                 № 3, но не позднее сроков оказания услуг и(или) выполнения работ по капитальному ремонту общего имущества в многоквартирном доме, указанных в </w:t>
      </w:r>
      <w:r w:rsidRPr="00E735A0">
        <w:rPr>
          <w:rFonts w:ascii="Times New Roman" w:eastAsia="Times New Roman" w:hAnsi="Times New Roman"/>
          <w:color w:val="000000" w:themeColor="text1"/>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E735A0">
        <w:rPr>
          <w:rFonts w:ascii="Times New Roman" w:hAnsi="Times New Roman"/>
          <w:color w:val="000000" w:themeColor="text1"/>
          <w:sz w:val="24"/>
          <w:szCs w:val="24"/>
        </w:rPr>
        <w:t>-2043</w:t>
      </w:r>
      <w:r w:rsidRPr="00E735A0">
        <w:rPr>
          <w:rFonts w:ascii="Times New Roman" w:eastAsia="Times New Roman" w:hAnsi="Times New Roman"/>
          <w:color w:val="000000" w:themeColor="text1"/>
          <w:sz w:val="24"/>
          <w:szCs w:val="24"/>
        </w:rPr>
        <w:t xml:space="preserve"> год</w:t>
      </w:r>
      <w:r w:rsidRPr="00E735A0">
        <w:rPr>
          <w:rFonts w:ascii="Times New Roman" w:hAnsi="Times New Roman"/>
          <w:color w:val="000000" w:themeColor="text1"/>
          <w:sz w:val="24"/>
          <w:szCs w:val="24"/>
        </w:rPr>
        <w:t>ы, утвержденный Постановлением Правительства Ленинградской области на соответствующий год.</w:t>
      </w:r>
    </w:p>
    <w:p w:rsidR="00E735A0" w:rsidRPr="00E735A0" w:rsidRDefault="00E735A0" w:rsidP="00E735A0">
      <w:pPr>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Календарный план выполнения работ является неотъемлемой частью Договора (Приложение № 3).</w:t>
      </w:r>
    </w:p>
    <w:p w:rsidR="00E735A0" w:rsidRPr="00E735A0" w:rsidRDefault="00E735A0" w:rsidP="00E735A0">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iCs/>
          <w:color w:val="000000" w:themeColor="text1"/>
          <w:sz w:val="24"/>
          <w:szCs w:val="24"/>
        </w:rPr>
        <w:t>Подрядчик не имеет права на продление срока выполнения Работ в случае выполнения Работ, связанных с устранением Дефектов.</w:t>
      </w:r>
    </w:p>
    <w:p w:rsidR="00E735A0" w:rsidRPr="00E735A0" w:rsidRDefault="00E735A0" w:rsidP="00E735A0">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lastRenderedPageBreak/>
        <w:t>Датой окончания выполнения отдельных видов работ, считается дата подписания Акта о приемке выполненных работ по форме КС-2, Акта приемки выполненных работ (Приложение № 5), согласованного всеми членами Комиссии (п. 7.2. Договора).</w:t>
      </w:r>
    </w:p>
    <w:p w:rsidR="00E735A0" w:rsidRPr="00E735A0" w:rsidRDefault="00E735A0" w:rsidP="00E735A0">
      <w:pPr>
        <w:spacing w:after="0" w:line="240" w:lineRule="auto"/>
        <w:contextualSpacing/>
        <w:jc w:val="both"/>
        <w:rPr>
          <w:rFonts w:ascii="Times New Roman" w:hAnsi="Times New Roman"/>
          <w:color w:val="000000" w:themeColor="text1"/>
          <w:sz w:val="24"/>
          <w:szCs w:val="24"/>
        </w:rPr>
      </w:pPr>
    </w:p>
    <w:p w:rsidR="00E735A0" w:rsidRPr="00E735A0" w:rsidRDefault="00E735A0" w:rsidP="00E735A0">
      <w:pPr>
        <w:numPr>
          <w:ilvl w:val="0"/>
          <w:numId w:val="9"/>
        </w:numPr>
        <w:spacing w:after="0" w:line="240" w:lineRule="auto"/>
        <w:contextualSpacing/>
        <w:jc w:val="center"/>
        <w:rPr>
          <w:rFonts w:ascii="Times New Roman" w:hAnsi="Times New Roman"/>
          <w:b/>
          <w:color w:val="000000" w:themeColor="text1"/>
          <w:sz w:val="24"/>
          <w:szCs w:val="24"/>
        </w:rPr>
      </w:pPr>
      <w:r w:rsidRPr="00E735A0">
        <w:rPr>
          <w:rFonts w:ascii="Times New Roman" w:hAnsi="Times New Roman"/>
          <w:b/>
          <w:color w:val="000000" w:themeColor="text1"/>
          <w:sz w:val="24"/>
          <w:szCs w:val="24"/>
        </w:rPr>
        <w:t>Стоимость работ и порядок их оплаты.</w:t>
      </w:r>
    </w:p>
    <w:p w:rsidR="00E735A0" w:rsidRPr="00E735A0" w:rsidRDefault="00E735A0" w:rsidP="00E735A0">
      <w:pPr>
        <w:spacing w:after="0" w:line="240" w:lineRule="auto"/>
        <w:contextualSpacing/>
        <w:rPr>
          <w:rFonts w:ascii="Times New Roman" w:hAnsi="Times New Roman"/>
          <w:b/>
          <w:color w:val="000000" w:themeColor="text1"/>
          <w:sz w:val="24"/>
          <w:szCs w:val="24"/>
        </w:rPr>
      </w:pP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4.1. Общая стоимость работ по Договору составляет ____________________ руб. (_________________), в том числе НДС __________ руб.(__________________).</w:t>
      </w:r>
    </w:p>
    <w:p w:rsidR="00E735A0" w:rsidRPr="00E735A0" w:rsidRDefault="00E735A0" w:rsidP="00E735A0">
      <w:pPr>
        <w:shd w:val="clear" w:color="auto" w:fill="FFFFFF"/>
        <w:spacing w:after="0" w:line="240" w:lineRule="auto"/>
        <w:ind w:firstLine="709"/>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Стоимость работ по Договору формируется в соответствии с </w:t>
      </w:r>
      <w:r w:rsidRPr="00E735A0">
        <w:rPr>
          <w:rFonts w:ascii="Times New Roman" w:eastAsia="Times New Roman" w:hAnsi="Times New Roman"/>
          <w:color w:val="000000" w:themeColor="text1"/>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Pr="00E735A0">
        <w:rPr>
          <w:rFonts w:ascii="Times New Roman" w:hAnsi="Times New Roman"/>
          <w:color w:val="000000" w:themeColor="text1"/>
          <w:sz w:val="24"/>
          <w:szCs w:val="24"/>
        </w:rPr>
        <w:t>(Приложение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E735A0" w:rsidRPr="00E735A0"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4.2. Стоимость работ по Договору является фиксированной и не подлежит увеличению.</w:t>
      </w:r>
    </w:p>
    <w:p w:rsidR="00E735A0" w:rsidRPr="00E735A0"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4.3. Финансирование выполняемых Подрядчиком работ осуществляется за счет средств фонда капитального ремонта.</w:t>
      </w:r>
    </w:p>
    <w:p w:rsidR="00E735A0" w:rsidRPr="00E735A0"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4.4. Оплата стоимости выполненных Работ по настоящему Договору осуществляется в следующем порядке:</w:t>
      </w:r>
    </w:p>
    <w:p w:rsidR="00E735A0" w:rsidRPr="00E735A0" w:rsidRDefault="00E735A0" w:rsidP="00E735A0">
      <w:pPr>
        <w:shd w:val="clear" w:color="auto" w:fill="FFFFFF"/>
        <w:spacing w:after="0" w:line="240" w:lineRule="auto"/>
        <w:ind w:firstLine="709"/>
        <w:jc w:val="both"/>
        <w:rPr>
          <w:rFonts w:ascii="Times New Roman" w:hAnsi="Times New Roman"/>
          <w:color w:val="000000" w:themeColor="text1"/>
          <w:sz w:val="24"/>
          <w:szCs w:val="24"/>
          <w:shd w:val="clear" w:color="auto" w:fill="FFFFFF"/>
        </w:rPr>
      </w:pPr>
      <w:r w:rsidRPr="00E735A0">
        <w:rPr>
          <w:rFonts w:ascii="Times New Roman" w:eastAsia="Times New Roman" w:hAnsi="Times New Roman"/>
          <w:color w:val="000000" w:themeColor="text1"/>
          <w:sz w:val="24"/>
          <w:szCs w:val="24"/>
        </w:rPr>
        <w:t xml:space="preserve">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7.2. Договора), справки о стоимости выполненных работ и затрат по форме КС-3, </w:t>
      </w:r>
      <w:r w:rsidRPr="00E735A0">
        <w:rPr>
          <w:rFonts w:ascii="Times New Roman" w:hAnsi="Times New Roman"/>
          <w:color w:val="000000" w:themeColor="text1"/>
          <w:sz w:val="24"/>
          <w:szCs w:val="24"/>
        </w:rPr>
        <w:t>Акта приемки выполненных работ (Приложение № 5)</w:t>
      </w:r>
      <w:r w:rsidRPr="00E735A0">
        <w:rPr>
          <w:rFonts w:ascii="Times New Roman" w:eastAsia="Times New Roman" w:hAnsi="Times New Roman"/>
          <w:color w:val="000000" w:themeColor="text1"/>
          <w:sz w:val="24"/>
          <w:szCs w:val="24"/>
        </w:rPr>
        <w:t xml:space="preserve"> и получения Заказчиком выставленного Подрядчиком счета и счета-фактуры</w:t>
      </w:r>
      <w:r w:rsidRPr="00E735A0">
        <w:rPr>
          <w:rFonts w:ascii="Times New Roman" w:hAnsi="Times New Roman"/>
          <w:color w:val="000000" w:themeColor="text1"/>
          <w:sz w:val="24"/>
          <w:szCs w:val="24"/>
          <w:shd w:val="clear" w:color="auto" w:fill="FFFFFF"/>
        </w:rPr>
        <w:t>.</w:t>
      </w:r>
    </w:p>
    <w:p w:rsidR="00E735A0" w:rsidRPr="00E735A0" w:rsidRDefault="00E735A0" w:rsidP="00E735A0">
      <w:pPr>
        <w:shd w:val="clear" w:color="auto" w:fill="FFFFFF"/>
        <w:spacing w:after="0" w:line="240" w:lineRule="auto"/>
        <w:ind w:firstLine="709"/>
        <w:contextualSpacing/>
        <w:jc w:val="both"/>
        <w:rPr>
          <w:rFonts w:ascii="Times New Roman" w:hAnsi="Times New Roman"/>
          <w:i/>
          <w:color w:val="000000" w:themeColor="text1"/>
          <w:sz w:val="24"/>
          <w:szCs w:val="24"/>
        </w:rPr>
      </w:pPr>
      <w:r w:rsidRPr="00E735A0">
        <w:rPr>
          <w:rFonts w:ascii="Times New Roman" w:hAnsi="Times New Roman"/>
          <w:color w:val="000000" w:themeColor="text1"/>
          <w:sz w:val="24"/>
          <w:szCs w:val="24"/>
        </w:rPr>
        <w:t xml:space="preserve">4.4.1. Днем оплаты считается день списания денежных средств с расчетного счета Заказчика. </w:t>
      </w:r>
      <w:r w:rsidRPr="00E735A0">
        <w:rPr>
          <w:rFonts w:ascii="Times New Roman" w:hAnsi="Times New Roman"/>
          <w:iCs/>
          <w:color w:val="000000" w:themeColor="text1"/>
          <w:sz w:val="24"/>
          <w:szCs w:val="24"/>
        </w:rPr>
        <w:t xml:space="preserve"> </w:t>
      </w:r>
    </w:p>
    <w:p w:rsidR="00E735A0" w:rsidRPr="00E735A0" w:rsidRDefault="00E735A0" w:rsidP="00E735A0">
      <w:pPr>
        <w:shd w:val="clear" w:color="auto" w:fill="FFFFFF"/>
        <w:spacing w:after="0" w:line="240" w:lineRule="auto"/>
        <w:ind w:firstLine="709"/>
        <w:contextualSpacing/>
        <w:jc w:val="both"/>
        <w:rPr>
          <w:rFonts w:ascii="Times New Roman" w:hAnsi="Times New Roman"/>
          <w:iCs/>
          <w:color w:val="000000" w:themeColor="text1"/>
          <w:sz w:val="24"/>
          <w:szCs w:val="24"/>
        </w:rPr>
      </w:pPr>
      <w:r w:rsidRPr="00E735A0">
        <w:rPr>
          <w:rFonts w:ascii="Times New Roman" w:hAnsi="Times New Roman"/>
          <w:iCs/>
          <w:color w:val="000000" w:themeColor="text1"/>
          <w:sz w:val="24"/>
          <w:szCs w:val="24"/>
        </w:rPr>
        <w:t>4.4.2. Счет на оплату выполненных работ выставляется Подрядчиком отдельно на каждый дом и каждый вид работ.</w:t>
      </w:r>
    </w:p>
    <w:p w:rsidR="00E735A0" w:rsidRPr="00E735A0"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r w:rsidRPr="00E735A0">
        <w:rPr>
          <w:rFonts w:ascii="Times New Roman" w:hAnsi="Times New Roman"/>
          <w:iCs/>
          <w:color w:val="000000" w:themeColor="text1"/>
          <w:sz w:val="24"/>
          <w:szCs w:val="24"/>
        </w:rPr>
        <w:t xml:space="preserve">4.4.3. </w:t>
      </w:r>
      <w:r w:rsidRPr="00E735A0">
        <w:rPr>
          <w:rFonts w:ascii="Times New Roman" w:hAnsi="Times New Roman"/>
          <w:color w:val="000000" w:themeColor="text1"/>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E735A0" w:rsidRPr="00E735A0" w:rsidRDefault="00E735A0" w:rsidP="00E735A0">
      <w:pPr>
        <w:shd w:val="clear" w:color="auto" w:fill="FFFFFF"/>
        <w:spacing w:after="0" w:line="240" w:lineRule="auto"/>
        <w:ind w:firstLine="708"/>
        <w:contextualSpacing/>
        <w:jc w:val="both"/>
        <w:rPr>
          <w:rFonts w:ascii="Times New Roman" w:hAnsi="Times New Roman"/>
          <w:iCs/>
          <w:color w:val="000000" w:themeColor="text1"/>
          <w:sz w:val="24"/>
          <w:szCs w:val="24"/>
        </w:rPr>
      </w:pPr>
      <w:r w:rsidRPr="00E735A0">
        <w:rPr>
          <w:rFonts w:ascii="Times New Roman" w:hAnsi="Times New Roman"/>
          <w:color w:val="000000" w:themeColor="text1"/>
          <w:sz w:val="24"/>
          <w:szCs w:val="24"/>
        </w:rPr>
        <w:t>Подрядчик обязан вернуть авансовый платеж в течение 2-х дней с момента получения требования.</w:t>
      </w:r>
      <w:r w:rsidRPr="00E735A0">
        <w:rPr>
          <w:rFonts w:ascii="Times New Roman" w:hAnsi="Times New Roman"/>
          <w:color w:val="000000" w:themeColor="text1"/>
          <w:sz w:val="24"/>
          <w:szCs w:val="24"/>
          <w:vertAlign w:val="superscript"/>
        </w:rPr>
        <w:footnoteReference w:id="2"/>
      </w:r>
    </w:p>
    <w:p w:rsidR="00E735A0" w:rsidRPr="00E735A0" w:rsidRDefault="00E735A0" w:rsidP="00E735A0">
      <w:pPr>
        <w:shd w:val="clear" w:color="auto" w:fill="FFFFFF"/>
        <w:spacing w:after="0" w:line="240" w:lineRule="auto"/>
        <w:ind w:firstLine="708"/>
        <w:contextualSpacing/>
        <w:jc w:val="both"/>
        <w:rPr>
          <w:rFonts w:ascii="Times New Roman" w:hAnsi="Times New Roman"/>
          <w:iCs/>
          <w:color w:val="000000" w:themeColor="text1"/>
          <w:sz w:val="24"/>
          <w:szCs w:val="24"/>
        </w:rPr>
      </w:pPr>
      <w:r w:rsidRPr="00E735A0">
        <w:rPr>
          <w:rFonts w:ascii="Times New Roman" w:hAnsi="Times New Roman"/>
          <w:iCs/>
          <w:color w:val="000000" w:themeColor="text1"/>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E735A0" w:rsidRPr="00586885" w:rsidRDefault="00E735A0" w:rsidP="00E735A0">
      <w:pPr>
        <w:shd w:val="clear" w:color="auto" w:fill="FFFFFF"/>
        <w:spacing w:after="0" w:line="240" w:lineRule="auto"/>
        <w:ind w:firstLine="708"/>
        <w:contextualSpacing/>
        <w:jc w:val="both"/>
        <w:rPr>
          <w:rFonts w:ascii="Times New Roman" w:hAnsi="Times New Roman"/>
          <w:color w:val="000000" w:themeColor="text1"/>
          <w:spacing w:val="2"/>
          <w:sz w:val="24"/>
          <w:szCs w:val="24"/>
        </w:rPr>
      </w:pPr>
      <w:r w:rsidRPr="00586885">
        <w:rPr>
          <w:rFonts w:ascii="Times New Roman" w:hAnsi="Times New Roman"/>
          <w:color w:val="000000" w:themeColor="text1"/>
          <w:spacing w:val="2"/>
          <w:sz w:val="24"/>
          <w:szCs w:val="24"/>
        </w:rPr>
        <w:t>4.6. Превышения Подрядчиком объемов работ, не предусмотренных настоящим Договором, к оплате не принимаются.</w:t>
      </w:r>
    </w:p>
    <w:p w:rsidR="00E735A0" w:rsidRPr="00586885" w:rsidRDefault="00586885" w:rsidP="00E735A0">
      <w:pPr>
        <w:shd w:val="clear" w:color="auto" w:fill="FFFFFF"/>
        <w:spacing w:after="0" w:line="240" w:lineRule="auto"/>
        <w:ind w:firstLine="708"/>
        <w:contextualSpacing/>
        <w:jc w:val="both"/>
        <w:rPr>
          <w:rFonts w:ascii="Times New Roman" w:hAnsi="Times New Roman"/>
          <w:spacing w:val="2"/>
          <w:sz w:val="24"/>
          <w:szCs w:val="24"/>
        </w:rPr>
      </w:pPr>
      <w:r w:rsidRPr="00586885">
        <w:rPr>
          <w:rFonts w:ascii="Times New Roman" w:hAnsi="Times New Roman"/>
          <w:color w:val="000000" w:themeColor="text1"/>
          <w:spacing w:val="2"/>
          <w:sz w:val="24"/>
          <w:szCs w:val="24"/>
        </w:rPr>
        <w:t xml:space="preserve">4.7. </w:t>
      </w:r>
      <w:bookmarkStart w:id="0" w:name="_GoBack"/>
      <w:r w:rsidRPr="00586885">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течение</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35</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календарных</w:t>
      </w:r>
      <w:r w:rsidRPr="00586885">
        <w:rPr>
          <w:rFonts w:ascii="Times New Roman" w:hAnsi="Times New Roman"/>
          <w:sz w:val="24"/>
          <w:szCs w:val="24"/>
          <w:shd w:val="clear" w:color="auto" w:fill="FFFFFF"/>
        </w:rPr>
        <w:t xml:space="preserve"> </w:t>
      </w:r>
      <w:r w:rsidRPr="00586885">
        <w:rPr>
          <w:rFonts w:ascii="Times New Roman" w:hAnsi="Times New Roman"/>
          <w:sz w:val="24"/>
          <w:szCs w:val="24"/>
          <w:shd w:val="clear" w:color="auto" w:fill="FFFFFF"/>
        </w:rPr>
        <w:t>дней с даты</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подписания</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Авансовые платежи производятся Заказчиком отдельно по каждому объекту</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путем перечисления денежных средств на расчетный счет Подрядчика.</w:t>
      </w:r>
    </w:p>
    <w:bookmarkEnd w:id="0"/>
    <w:p w:rsidR="00E735A0" w:rsidRPr="00586885"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p>
    <w:p w:rsidR="00E735A0" w:rsidRPr="00E735A0" w:rsidRDefault="00E735A0" w:rsidP="00E735A0">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E735A0">
        <w:rPr>
          <w:rFonts w:ascii="Times New Roman" w:eastAsia="Times New Roman" w:hAnsi="Times New Roman"/>
          <w:b/>
          <w:color w:val="000000" w:themeColor="text1"/>
          <w:sz w:val="24"/>
          <w:szCs w:val="24"/>
          <w:lang w:eastAsia="ru-RU"/>
        </w:rPr>
        <w:t>Права и обязанности сторон.</w:t>
      </w:r>
    </w:p>
    <w:p w:rsidR="00E735A0" w:rsidRPr="00E735A0" w:rsidRDefault="00E735A0" w:rsidP="00E735A0">
      <w:pPr>
        <w:shd w:val="clear" w:color="auto" w:fill="FFFFFF"/>
        <w:spacing w:after="0" w:line="240" w:lineRule="auto"/>
        <w:rPr>
          <w:rFonts w:ascii="Times New Roman" w:eastAsia="Times New Roman" w:hAnsi="Times New Roman"/>
          <w:b/>
          <w:color w:val="000000" w:themeColor="text1"/>
          <w:sz w:val="24"/>
          <w:szCs w:val="24"/>
          <w:lang w:eastAsia="ru-RU"/>
        </w:rPr>
      </w:pPr>
    </w:p>
    <w:p w:rsidR="00E735A0" w:rsidRPr="00E735A0" w:rsidRDefault="00E735A0" w:rsidP="00E735A0">
      <w:pPr>
        <w:shd w:val="clear" w:color="auto" w:fill="FFFFFF"/>
        <w:tabs>
          <w:tab w:val="left" w:pos="0"/>
        </w:tabs>
        <w:spacing w:after="0" w:line="240" w:lineRule="auto"/>
        <w:ind w:firstLine="709"/>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5.1. </w:t>
      </w:r>
      <w:r w:rsidRPr="00E735A0">
        <w:rPr>
          <w:rFonts w:ascii="Times New Roman" w:eastAsia="Times New Roman" w:hAnsi="Times New Roman"/>
          <w:b/>
          <w:bCs/>
          <w:color w:val="000000" w:themeColor="text1"/>
          <w:sz w:val="24"/>
          <w:szCs w:val="24"/>
          <w:lang w:eastAsia="ru-RU"/>
        </w:rPr>
        <w:t>Заказчик</w:t>
      </w:r>
      <w:r w:rsidRPr="00E735A0">
        <w:rPr>
          <w:rFonts w:ascii="Times New Roman" w:eastAsia="Times New Roman" w:hAnsi="Times New Roman"/>
          <w:color w:val="000000" w:themeColor="text1"/>
          <w:sz w:val="24"/>
          <w:szCs w:val="24"/>
          <w:lang w:eastAsia="ru-RU"/>
        </w:rPr>
        <w:t> при выполнении Договора: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lastRenderedPageBreak/>
        <w:t>5.1.1. Обеспечивает в течение всего периода выполнения работ контроль в соответствии с разделом 6 Договора.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5.1.2. Принимает выполненные работы в сроки и в порядке, предусмотренные разделом 7 Договора.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5.1.3. Оплачивает выполненные Подрядчиком работы согласно разделу 4 Договора.</w:t>
      </w:r>
    </w:p>
    <w:p w:rsidR="00E735A0" w:rsidRPr="00014A14" w:rsidRDefault="00E735A0" w:rsidP="00E735A0">
      <w:pPr>
        <w:shd w:val="clear" w:color="auto" w:fill="FFFFFF"/>
        <w:spacing w:after="0" w:line="240" w:lineRule="auto"/>
        <w:ind w:firstLine="709"/>
        <w:contextualSpacing/>
        <w:rPr>
          <w:rFonts w:ascii="Times New Roman" w:eastAsia="Times New Roman" w:hAnsi="Times New Roman"/>
          <w:color w:val="000000" w:themeColor="text1"/>
          <w:sz w:val="24"/>
          <w:szCs w:val="24"/>
          <w:lang w:eastAsia="ru-RU"/>
        </w:rPr>
      </w:pPr>
      <w:r w:rsidRPr="00014A14">
        <w:rPr>
          <w:rFonts w:ascii="Times New Roman" w:eastAsia="Times New Roman" w:hAnsi="Times New Roman"/>
          <w:color w:val="000000" w:themeColor="text1"/>
          <w:sz w:val="24"/>
          <w:szCs w:val="24"/>
          <w:lang w:eastAsia="ru-RU"/>
        </w:rPr>
        <w:t>5.2. </w:t>
      </w:r>
      <w:r w:rsidRPr="00014A14">
        <w:rPr>
          <w:rFonts w:ascii="Times New Roman" w:eastAsia="Times New Roman" w:hAnsi="Times New Roman"/>
          <w:b/>
          <w:bCs/>
          <w:color w:val="000000" w:themeColor="text1"/>
          <w:sz w:val="24"/>
          <w:szCs w:val="24"/>
          <w:lang w:eastAsia="ru-RU"/>
        </w:rPr>
        <w:t>Подрядчик</w:t>
      </w:r>
      <w:r w:rsidRPr="00014A14">
        <w:rPr>
          <w:rFonts w:ascii="Times New Roman" w:eastAsia="Times New Roman" w:hAnsi="Times New Roman"/>
          <w:b/>
          <w:bCs/>
          <w:i/>
          <w:iCs/>
          <w:color w:val="000000" w:themeColor="text1"/>
          <w:sz w:val="24"/>
          <w:szCs w:val="24"/>
          <w:lang w:eastAsia="ru-RU"/>
        </w:rPr>
        <w:t> </w:t>
      </w:r>
      <w:r w:rsidRPr="00014A14">
        <w:rPr>
          <w:rFonts w:ascii="Times New Roman" w:eastAsia="Times New Roman" w:hAnsi="Times New Roman"/>
          <w:color w:val="000000" w:themeColor="text1"/>
          <w:sz w:val="24"/>
          <w:szCs w:val="24"/>
          <w:lang w:eastAsia="ru-RU"/>
        </w:rPr>
        <w:t>при выполнении работ по Договору:</w:t>
      </w:r>
    </w:p>
    <w:p w:rsidR="00014A14" w:rsidRPr="00014A14" w:rsidRDefault="00014A14" w:rsidP="00014A14">
      <w:pPr>
        <w:overflowPunct w:val="0"/>
        <w:autoSpaceDE w:val="0"/>
        <w:autoSpaceDN w:val="0"/>
        <w:adjustRightInd w:val="0"/>
        <w:spacing w:after="0" w:line="240" w:lineRule="auto"/>
        <w:ind w:firstLine="708"/>
        <w:jc w:val="both"/>
        <w:rPr>
          <w:rFonts w:ascii="Times New Roman" w:eastAsia="Times New Roman" w:hAnsi="Times New Roman"/>
          <w:color w:val="000000" w:themeColor="text1"/>
          <w:sz w:val="24"/>
          <w:szCs w:val="24"/>
          <w:lang w:eastAsia="ru-RU"/>
        </w:rPr>
      </w:pPr>
      <w:r w:rsidRPr="00014A14">
        <w:rPr>
          <w:rFonts w:ascii="Times New Roman" w:eastAsia="Times New Roman" w:hAnsi="Times New Roman"/>
          <w:color w:val="000000" w:themeColor="text1"/>
          <w:sz w:val="24"/>
          <w:szCs w:val="24"/>
          <w:lang w:eastAsia="ru-RU"/>
        </w:rPr>
        <w:t xml:space="preserve">5.2.1. </w:t>
      </w:r>
      <w:r w:rsidRPr="00014A14">
        <w:rPr>
          <w:rFonts w:ascii="Times New Roman" w:hAnsi="Times New Roman"/>
          <w:color w:val="000000"/>
          <w:sz w:val="24"/>
          <w:szCs w:val="24"/>
        </w:rPr>
        <w:t>Принимает по</w:t>
      </w:r>
      <w:r w:rsidRPr="00014A14">
        <w:rPr>
          <w:rStyle w:val="apple-converted-space"/>
          <w:rFonts w:ascii="Times New Roman" w:hAnsi="Times New Roman"/>
          <w:color w:val="000000"/>
          <w:sz w:val="24"/>
          <w:szCs w:val="24"/>
        </w:rPr>
        <w:t> </w:t>
      </w:r>
      <w:r w:rsidRPr="00014A14">
        <w:rPr>
          <w:rFonts w:ascii="Times New Roman" w:hAnsi="Times New Roman"/>
          <w:color w:val="000000"/>
          <w:sz w:val="24"/>
          <w:szCs w:val="24"/>
        </w:rPr>
        <w:t>акту подготовленный к ремонту объект в сроки, установленные Календарным планом выполнения работ.</w:t>
      </w:r>
    </w:p>
    <w:p w:rsidR="00E735A0" w:rsidRPr="00E735A0" w:rsidRDefault="00E735A0" w:rsidP="00E735A0">
      <w:pPr>
        <w:spacing w:after="0" w:line="240" w:lineRule="auto"/>
        <w:ind w:left="48" w:firstLine="660"/>
        <w:jc w:val="both"/>
        <w:rPr>
          <w:rFonts w:ascii="Times New Roman" w:eastAsia="Times New Roman" w:hAnsi="Times New Roman"/>
          <w:color w:val="000000" w:themeColor="text1"/>
          <w:sz w:val="24"/>
          <w:szCs w:val="24"/>
          <w:lang w:eastAsia="ru-RU"/>
        </w:rPr>
      </w:pPr>
      <w:r w:rsidRPr="00014A14">
        <w:rPr>
          <w:rFonts w:ascii="Times New Roman" w:eastAsia="Times New Roman" w:hAnsi="Times New Roman"/>
          <w:color w:val="000000" w:themeColor="text1"/>
          <w:sz w:val="24"/>
          <w:szCs w:val="24"/>
          <w:lang w:eastAsia="ru-RU"/>
        </w:rPr>
        <w:t>5.2.2. Представляет Заказчику в течение 5 (пяти) рабочих дней со дня вступления Договора в силу, но не позднее даты передачи объекта в работу, следующие</w:t>
      </w:r>
      <w:r w:rsidRPr="00E735A0">
        <w:rPr>
          <w:rFonts w:ascii="Times New Roman" w:eastAsia="Times New Roman" w:hAnsi="Times New Roman"/>
          <w:color w:val="000000" w:themeColor="text1"/>
          <w:sz w:val="24"/>
          <w:szCs w:val="24"/>
          <w:lang w:eastAsia="ru-RU"/>
        </w:rPr>
        <w:t xml:space="preserve"> документы, </w:t>
      </w:r>
    </w:p>
    <w:p w:rsidR="00E735A0" w:rsidRPr="00E735A0" w:rsidRDefault="00E735A0" w:rsidP="00E735A0">
      <w:pPr>
        <w:tabs>
          <w:tab w:val="num" w:pos="-1896"/>
        </w:tabs>
        <w:spacing w:line="254" w:lineRule="auto"/>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при производстве работ по капитальному ремонту:</w:t>
      </w:r>
    </w:p>
    <w:p w:rsidR="00E735A0" w:rsidRPr="00E735A0" w:rsidRDefault="00E735A0" w:rsidP="00E735A0">
      <w:pPr>
        <w:tabs>
          <w:tab w:val="num" w:pos="-1896"/>
        </w:tabs>
        <w:spacing w:line="240" w:lineRule="auto"/>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ab/>
        <w:t>а) крыши, фасада:</w:t>
      </w:r>
    </w:p>
    <w:p w:rsidR="00E735A0" w:rsidRPr="00E735A0" w:rsidRDefault="00E735A0" w:rsidP="00E735A0">
      <w:pPr>
        <w:tabs>
          <w:tab w:val="num" w:pos="-1896"/>
        </w:tabs>
        <w:spacing w:line="240" w:lineRule="auto"/>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 список сотрудников, допущенных к работе на объекте, заверенный печатью организации и подписью руководителя;</w:t>
      </w:r>
    </w:p>
    <w:p w:rsidR="00E735A0" w:rsidRPr="00E735A0" w:rsidRDefault="00E735A0" w:rsidP="00E735A0">
      <w:pPr>
        <w:tabs>
          <w:tab w:val="num" w:pos="-1896"/>
        </w:tabs>
        <w:spacing w:line="240" w:lineRule="auto"/>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E735A0" w:rsidRPr="00E735A0" w:rsidRDefault="00E735A0" w:rsidP="00E735A0">
      <w:pPr>
        <w:spacing w:line="240" w:lineRule="auto"/>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E735A0">
          <w:rPr>
            <w:rFonts w:ascii="Times New Roman" w:hAnsi="Times New Roman"/>
            <w:color w:val="000000" w:themeColor="text1"/>
            <w:sz w:val="24"/>
            <w:szCs w:val="24"/>
            <w:u w:val="single"/>
          </w:rPr>
          <w:t>перечней вредных и (или) опасных производственных факторов</w:t>
        </w:r>
      </w:hyperlink>
      <w:r w:rsidRPr="00E735A0">
        <w:rPr>
          <w:rFonts w:ascii="Times New Roman" w:hAnsi="Times New Roman"/>
          <w:color w:val="000000" w:themeColor="text1"/>
          <w:sz w:val="24"/>
          <w:szCs w:val="24"/>
        </w:rPr>
        <w:t xml:space="preserve"> и </w:t>
      </w:r>
      <w:hyperlink r:id="rId9" w:anchor="I0" w:tgtFrame="_top" w:history="1">
        <w:r w:rsidRPr="00E735A0">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E735A0">
        <w:rPr>
          <w:rFonts w:ascii="Times New Roman" w:hAnsi="Times New Roman"/>
          <w:color w:val="000000" w:themeColor="text1"/>
          <w:sz w:val="24"/>
          <w:szCs w:val="24"/>
        </w:rPr>
        <w:t xml:space="preserve">, и </w:t>
      </w:r>
      <w:hyperlink r:id="rId10" w:anchor="I0" w:tgtFrame="_top" w:history="1">
        <w:r w:rsidRPr="00E735A0">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735A0">
        <w:rPr>
          <w:rFonts w:ascii="Times New Roman" w:hAnsi="Times New Roman"/>
          <w:color w:val="000000" w:themeColor="text1"/>
          <w:sz w:val="24"/>
          <w:szCs w:val="24"/>
        </w:rPr>
        <w:t>»;</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б) электрических сетей:</w:t>
      </w:r>
    </w:p>
    <w:p w:rsidR="00E735A0" w:rsidRPr="00E735A0" w:rsidRDefault="00E735A0" w:rsidP="00E735A0">
      <w:pPr>
        <w:tabs>
          <w:tab w:val="num" w:pos="-1896"/>
        </w:tabs>
        <w:spacing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список сотрудников, допущенных к работе на объекте заверенный печатью организации и подписью руководителя;</w:t>
      </w:r>
    </w:p>
    <w:p w:rsidR="00E735A0" w:rsidRPr="00E735A0" w:rsidRDefault="00E735A0" w:rsidP="00E735A0">
      <w:pPr>
        <w:tabs>
          <w:tab w:val="num" w:pos="-1896"/>
        </w:tabs>
        <w:spacing w:line="240" w:lineRule="auto"/>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копии медицинской справки о прохождении работниками медкомиссии;</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копии протоколов аттестации;</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копии действующих удостоверений о проверке знаний норм и правил работы                       в электроустановках;</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копии действующих удостоверений о проверке знаний по охране труда работников, контролирующих электроустановки.</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Данные документы должны соответствовать следующим необходимым нормативным требованиями:</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w:t>
      </w:r>
      <w:r w:rsidRPr="00E735A0">
        <w:rPr>
          <w:rFonts w:ascii="Times New Roman" w:hAnsi="Times New Roman"/>
          <w:color w:val="000000" w:themeColor="text1"/>
          <w:sz w:val="24"/>
          <w:szCs w:val="24"/>
        </w:rPr>
        <w:lastRenderedPageBreak/>
        <w:t>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E735A0" w:rsidRPr="00E735A0" w:rsidRDefault="00E735A0" w:rsidP="00E735A0">
      <w:pPr>
        <w:tabs>
          <w:tab w:val="num" w:pos="-1896"/>
        </w:tabs>
        <w:spacing w:line="240" w:lineRule="auto"/>
        <w:ind w:left="48" w:firstLine="720"/>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1" w:anchor="I0" w:tgtFrame="_top" w:history="1">
        <w:r w:rsidRPr="00E735A0">
          <w:rPr>
            <w:rFonts w:ascii="Times New Roman" w:hAnsi="Times New Roman"/>
            <w:color w:val="000000" w:themeColor="text1"/>
            <w:sz w:val="24"/>
            <w:szCs w:val="24"/>
            <w:u w:val="single"/>
          </w:rPr>
          <w:t>перечней вредных и (или) опасных производственных факторов</w:t>
        </w:r>
      </w:hyperlink>
      <w:r w:rsidRPr="00E735A0">
        <w:rPr>
          <w:rFonts w:ascii="Times New Roman" w:hAnsi="Times New Roman"/>
          <w:color w:val="000000" w:themeColor="text1"/>
          <w:sz w:val="24"/>
          <w:szCs w:val="24"/>
        </w:rPr>
        <w:t xml:space="preserve"> и </w:t>
      </w:r>
      <w:hyperlink r:id="rId12" w:anchor="I0" w:tgtFrame="_top" w:history="1">
        <w:r w:rsidRPr="00E735A0">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E735A0">
        <w:rPr>
          <w:rFonts w:ascii="Times New Roman" w:hAnsi="Times New Roman"/>
          <w:color w:val="000000" w:themeColor="text1"/>
          <w:sz w:val="24"/>
          <w:szCs w:val="24"/>
        </w:rPr>
        <w:t xml:space="preserve">, и </w:t>
      </w:r>
      <w:hyperlink r:id="rId13" w:anchor="I0" w:tgtFrame="_top" w:history="1">
        <w:r w:rsidRPr="00E735A0">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E735A0">
        <w:rPr>
          <w:rFonts w:ascii="Times New Roman" w:hAnsi="Times New Roman"/>
          <w:color w:val="000000" w:themeColor="text1"/>
          <w:sz w:val="24"/>
          <w:szCs w:val="24"/>
        </w:rPr>
        <w:t>».</w:t>
      </w:r>
    </w:p>
    <w:p w:rsidR="00E735A0" w:rsidRPr="00E735A0" w:rsidRDefault="00E735A0" w:rsidP="00E735A0">
      <w:pPr>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E735A0" w:rsidRPr="00E735A0" w:rsidRDefault="00E735A0" w:rsidP="00E735A0">
      <w:pPr>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hAnsi="Times New Roman"/>
          <w:color w:val="000000" w:themeColor="text1"/>
          <w:sz w:val="24"/>
          <w:szCs w:val="24"/>
        </w:rPr>
        <w:t>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 согласованных с Заказчиком.</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5.2.5.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5.2.6.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5.2.7. Гарантирует обеспечение сдачи работ в порядке и сроки, установленные Договором.</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E735A0" w:rsidRPr="00E735A0" w:rsidRDefault="00E735A0" w:rsidP="00E735A0">
      <w:pPr>
        <w:spacing w:after="0" w:line="240" w:lineRule="auto"/>
        <w:ind w:firstLine="707"/>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5.2.10.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предмет договора, наименование, местонахождение и реквизиты субподрядчика;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lastRenderedPageBreak/>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сведения о наличии квалификационных рабочих основных профессий, руководителей и специалистов.</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xml:space="preserve">В случае несогласования Заказчиком заключения договоров подряда с субподрядчиками, в течении 10 (десяти) дней Подрядчик представляет в адрес Заказчика договоры подряда с иными субподрядчиками.  </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E735A0" w:rsidRPr="00E735A0" w:rsidRDefault="00E735A0" w:rsidP="00E735A0">
      <w:pPr>
        <w:spacing w:after="0" w:line="240" w:lineRule="auto"/>
        <w:ind w:firstLine="707"/>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E735A0" w:rsidRPr="00E735A0" w:rsidRDefault="00E735A0" w:rsidP="00E735A0">
      <w:pPr>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5.2.13.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5.2.17.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E735A0" w:rsidRPr="00E735A0" w:rsidRDefault="00E735A0" w:rsidP="00E735A0">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E735A0">
        <w:rPr>
          <w:rFonts w:ascii="Times New Roman" w:hAnsi="Times New Roman"/>
          <w:color w:val="000000" w:themeColor="text1"/>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E735A0" w:rsidRPr="00E735A0" w:rsidRDefault="00E735A0" w:rsidP="00E735A0">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E735A0">
        <w:rPr>
          <w:rFonts w:ascii="Times New Roman" w:hAnsi="Times New Roman"/>
          <w:color w:val="000000" w:themeColor="text1"/>
          <w:sz w:val="24"/>
          <w:szCs w:val="24"/>
          <w:lang w:eastAsia="ru-RU"/>
        </w:rPr>
        <w:t xml:space="preserve">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 6.11. Договора. </w:t>
      </w:r>
    </w:p>
    <w:p w:rsidR="00E735A0" w:rsidRPr="00E735A0" w:rsidRDefault="00E735A0" w:rsidP="00E735A0">
      <w:pPr>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hAnsi="Times New Roman"/>
          <w:color w:val="000000" w:themeColor="text1"/>
          <w:sz w:val="24"/>
          <w:szCs w:val="24"/>
          <w:lang w:eastAsia="ru-RU"/>
        </w:rPr>
        <w:t xml:space="preserve">5.2.20.  </w:t>
      </w:r>
      <w:r w:rsidRPr="00E735A0">
        <w:rPr>
          <w:rFonts w:ascii="Times New Roman" w:eastAsia="Times New Roman" w:hAnsi="Times New Roman"/>
          <w:color w:val="000000" w:themeColor="text1"/>
          <w:sz w:val="24"/>
          <w:szCs w:val="24"/>
          <w:lang w:eastAsia="ru-RU"/>
        </w:rPr>
        <w:t>Подрядчик, не ограничивая своих обязательств и ответственности по настоящему Договору, в срок не позднее 10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E735A0" w:rsidRPr="00E735A0" w:rsidRDefault="00E735A0" w:rsidP="00E735A0">
      <w:pPr>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lastRenderedPageBreak/>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E735A0" w:rsidRPr="00E735A0" w:rsidRDefault="00E735A0" w:rsidP="00E735A0">
      <w:pPr>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E735A0" w:rsidRPr="00E735A0" w:rsidRDefault="00E735A0" w:rsidP="00E735A0">
      <w:pPr>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5.2.20.1. 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уполномоченным лицом) и печатью Подрядчика.</w:t>
      </w:r>
    </w:p>
    <w:p w:rsidR="00E735A0" w:rsidRPr="00E735A0" w:rsidRDefault="00E735A0" w:rsidP="00E735A0">
      <w:pPr>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5.2.20.2. При возникновении страхового случая Подрядчик самостоятельно получает страховое возмещение от страховщика, производит восстановление Объекта или его поврежденных частей, возмещает ущерб, в том числе третьим лицам, в полном объеме.</w:t>
      </w:r>
    </w:p>
    <w:p w:rsidR="00E735A0" w:rsidRPr="00E735A0" w:rsidRDefault="00E735A0" w:rsidP="00E735A0">
      <w:pPr>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5.2.20.3. 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hAnsi="Times New Roman"/>
          <w:color w:val="000000" w:themeColor="text1"/>
          <w:sz w:val="24"/>
          <w:szCs w:val="24"/>
          <w:lang w:eastAsia="ru-RU"/>
        </w:rPr>
        <w:t xml:space="preserve">5.2.21. Выполняет </w:t>
      </w:r>
      <w:proofErr w:type="spellStart"/>
      <w:r w:rsidRPr="00E735A0">
        <w:rPr>
          <w:rFonts w:ascii="Times New Roman" w:hAnsi="Times New Roman"/>
          <w:color w:val="000000" w:themeColor="text1"/>
          <w:sz w:val="24"/>
          <w:szCs w:val="24"/>
          <w:lang w:eastAsia="ru-RU"/>
        </w:rPr>
        <w:t>двухстадийную</w:t>
      </w:r>
      <w:proofErr w:type="spellEnd"/>
      <w:r w:rsidRPr="00E735A0">
        <w:rPr>
          <w:rFonts w:ascii="Times New Roman" w:hAnsi="Times New Roman"/>
          <w:color w:val="000000" w:themeColor="text1"/>
          <w:sz w:val="24"/>
          <w:szCs w:val="24"/>
          <w:lang w:eastAsia="ru-RU"/>
        </w:rPr>
        <w:t xml:space="preserve"> </w:t>
      </w:r>
      <w:proofErr w:type="spellStart"/>
      <w:r w:rsidRPr="00E735A0">
        <w:rPr>
          <w:rFonts w:ascii="Times New Roman" w:hAnsi="Times New Roman"/>
          <w:color w:val="000000" w:themeColor="text1"/>
          <w:sz w:val="24"/>
          <w:szCs w:val="24"/>
          <w:lang w:eastAsia="ru-RU"/>
        </w:rPr>
        <w:t>фотофиксацию</w:t>
      </w:r>
      <w:proofErr w:type="spellEnd"/>
      <w:r w:rsidRPr="00E735A0">
        <w:rPr>
          <w:rFonts w:ascii="Times New Roman" w:hAnsi="Times New Roman"/>
          <w:color w:val="000000" w:themeColor="text1"/>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5.2.22.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5.2.23.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Подрядчик представляет Заказчику вышеуказанные исполнительные сметы в пяти экземплярах.</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5.2.24.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E735A0" w:rsidRPr="00E735A0" w:rsidRDefault="00E735A0" w:rsidP="00E735A0">
      <w:pPr>
        <w:autoSpaceDE w:val="0"/>
        <w:autoSpaceDN w:val="0"/>
        <w:adjustRightInd w:val="0"/>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5.2.25.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Договора.</w:t>
      </w:r>
      <w:r w:rsidRPr="00E735A0">
        <w:rPr>
          <w:rFonts w:ascii="Times New Roman" w:hAnsi="Times New Roman"/>
          <w:color w:val="000000" w:themeColor="text1"/>
          <w:sz w:val="24"/>
          <w:szCs w:val="24"/>
          <w:vertAlign w:val="superscript"/>
        </w:rPr>
        <w:footnoteReference w:id="3"/>
      </w:r>
    </w:p>
    <w:p w:rsidR="00E735A0" w:rsidRPr="00E735A0"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5.2.26.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E735A0" w:rsidRPr="00E735A0" w:rsidRDefault="00E735A0" w:rsidP="00E735A0">
      <w:pPr>
        <w:spacing w:line="254"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5.2.27.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E735A0" w:rsidRPr="00E735A0"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Акт приемки многоквартирного дома для проведения работ по капитальному ремонту подписывается в 3-х экземплярах, по одному экземпляру для Подрядчика, Заказчика и лица, осуществляющего управление данным многоквартирным домом.</w:t>
      </w:r>
    </w:p>
    <w:p w:rsidR="00E735A0" w:rsidRPr="00E735A0"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Подрядчик обязан передать один экземпляр Акта приемки многоквартирного дома для проведения работ по капитальному ремонту Заказчику.</w:t>
      </w:r>
    </w:p>
    <w:p w:rsidR="00E735A0" w:rsidRPr="00E735A0" w:rsidRDefault="00E735A0" w:rsidP="00E735A0">
      <w:pPr>
        <w:shd w:val="clear" w:color="auto" w:fill="FFFFFF"/>
        <w:spacing w:after="0" w:line="240" w:lineRule="auto"/>
        <w:ind w:firstLine="708"/>
        <w:contextualSpacing/>
        <w:jc w:val="both"/>
        <w:rPr>
          <w:rFonts w:ascii="Times New Roman" w:hAnsi="Times New Roman"/>
          <w:color w:val="000000" w:themeColor="text1"/>
          <w:sz w:val="24"/>
          <w:szCs w:val="24"/>
        </w:rPr>
      </w:pPr>
    </w:p>
    <w:p w:rsidR="00E735A0" w:rsidRPr="00E735A0" w:rsidRDefault="00E735A0" w:rsidP="00E735A0">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E735A0">
        <w:rPr>
          <w:rFonts w:ascii="Times New Roman" w:eastAsia="Times New Roman" w:hAnsi="Times New Roman"/>
          <w:b/>
          <w:color w:val="000000" w:themeColor="text1"/>
          <w:sz w:val="24"/>
          <w:szCs w:val="24"/>
          <w:lang w:eastAsia="ru-RU"/>
        </w:rPr>
        <w:t>Производство работ.</w:t>
      </w:r>
    </w:p>
    <w:p w:rsidR="00E735A0" w:rsidRPr="00E735A0" w:rsidRDefault="00E735A0" w:rsidP="00E735A0">
      <w:pPr>
        <w:shd w:val="clear" w:color="auto" w:fill="FFFFFF"/>
        <w:spacing w:after="0" w:line="240" w:lineRule="auto"/>
        <w:rPr>
          <w:rFonts w:ascii="Times New Roman" w:eastAsia="Times New Roman" w:hAnsi="Times New Roman"/>
          <w:b/>
          <w:color w:val="000000" w:themeColor="text1"/>
          <w:sz w:val="24"/>
          <w:szCs w:val="24"/>
          <w:lang w:eastAsia="ru-RU"/>
        </w:rPr>
      </w:pPr>
    </w:p>
    <w:p w:rsidR="00E735A0" w:rsidRPr="00E735A0" w:rsidRDefault="00E735A0" w:rsidP="00E735A0">
      <w:pPr>
        <w:shd w:val="clear" w:color="auto" w:fill="FFFFFF"/>
        <w:spacing w:after="0" w:line="240" w:lineRule="auto"/>
        <w:ind w:firstLine="708"/>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6.1.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E735A0" w:rsidRPr="00E735A0" w:rsidRDefault="00E735A0" w:rsidP="00E735A0">
      <w:pPr>
        <w:spacing w:after="0" w:line="240" w:lineRule="auto"/>
        <w:ind w:firstLine="708"/>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6.1.1. До начала работ подрядчик согласует с заказчиком проект производства работ (далее ППР) оформленный в соответствии с действующими СНиП, МДС, РД, ПБ. ППР должен содержать следующие разделы: </w:t>
      </w:r>
    </w:p>
    <w:p w:rsidR="00E735A0" w:rsidRPr="00E735A0" w:rsidRDefault="00E735A0" w:rsidP="00E735A0">
      <w:pPr>
        <w:spacing w:after="0" w:line="240" w:lineRule="auto"/>
        <w:ind w:firstLine="708"/>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6.1.1.1. Применяемая нормативная база </w:t>
      </w:r>
    </w:p>
    <w:p w:rsidR="00E735A0" w:rsidRPr="00E735A0" w:rsidRDefault="00E735A0" w:rsidP="00E735A0">
      <w:pPr>
        <w:spacing w:after="0" w:line="240" w:lineRule="auto"/>
        <w:ind w:firstLine="708"/>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6.1.1.2. Пояснительная записка;</w:t>
      </w:r>
    </w:p>
    <w:p w:rsidR="00E735A0" w:rsidRPr="00E735A0" w:rsidRDefault="00E735A0" w:rsidP="00E735A0">
      <w:pPr>
        <w:spacing w:after="0" w:line="240" w:lineRule="auto"/>
        <w:ind w:firstLine="708"/>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6.1.1.3. Характеристики объекта капитального ремонта;</w:t>
      </w:r>
    </w:p>
    <w:p w:rsidR="00E735A0" w:rsidRPr="00E735A0" w:rsidRDefault="00E735A0" w:rsidP="00E735A0">
      <w:pPr>
        <w:spacing w:after="0" w:line="240" w:lineRule="auto"/>
        <w:ind w:firstLine="708"/>
        <w:jc w:val="both"/>
        <w:rPr>
          <w:rFonts w:ascii="Times New Roman" w:hAnsi="Times New Roman"/>
          <w:color w:val="000000" w:themeColor="text1"/>
          <w:sz w:val="24"/>
        </w:rPr>
      </w:pPr>
      <w:r w:rsidRPr="00E735A0">
        <w:rPr>
          <w:rFonts w:ascii="Times New Roman" w:hAnsi="Times New Roman"/>
          <w:color w:val="000000" w:themeColor="text1"/>
          <w:sz w:val="24"/>
          <w:szCs w:val="24"/>
        </w:rPr>
        <w:t>6.1.1.4. Планируемые к применению</w:t>
      </w:r>
      <w:r w:rsidRPr="00E735A0">
        <w:rPr>
          <w:rFonts w:ascii="Times New Roman" w:hAnsi="Times New Roman"/>
          <w:color w:val="000000" w:themeColor="text1"/>
          <w:sz w:val="28"/>
        </w:rPr>
        <w:t xml:space="preserve"> </w:t>
      </w:r>
      <w:r w:rsidRPr="00E735A0">
        <w:rPr>
          <w:rFonts w:ascii="Times New Roman" w:hAnsi="Times New Roman"/>
          <w:color w:val="000000" w:themeColor="text1"/>
          <w:sz w:val="24"/>
        </w:rPr>
        <w:t>технические решения по капитальному ремонту;</w:t>
      </w:r>
    </w:p>
    <w:p w:rsidR="00E735A0" w:rsidRPr="00E735A0" w:rsidRDefault="00E735A0" w:rsidP="00E735A0">
      <w:pPr>
        <w:spacing w:after="0" w:line="240" w:lineRule="auto"/>
        <w:ind w:firstLine="708"/>
        <w:jc w:val="both"/>
        <w:rPr>
          <w:rFonts w:ascii="Times New Roman" w:hAnsi="Times New Roman"/>
          <w:color w:val="000000" w:themeColor="text1"/>
          <w:sz w:val="24"/>
        </w:rPr>
      </w:pPr>
      <w:r w:rsidRPr="00E735A0">
        <w:rPr>
          <w:rFonts w:ascii="Times New Roman" w:hAnsi="Times New Roman"/>
          <w:color w:val="000000" w:themeColor="text1"/>
          <w:sz w:val="24"/>
        </w:rPr>
        <w:t>6.1.1.5. 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Фонда. Предусмотреть наличие необходимого оборудования и канцелярских принадлежностей, для обеспечения работы сотрудника Фонда.</w:t>
      </w:r>
    </w:p>
    <w:p w:rsidR="00E735A0" w:rsidRPr="00E735A0" w:rsidRDefault="00E735A0" w:rsidP="00E735A0">
      <w:pPr>
        <w:spacing w:after="0" w:line="240" w:lineRule="auto"/>
        <w:ind w:firstLine="708"/>
        <w:jc w:val="both"/>
        <w:rPr>
          <w:rFonts w:ascii="Times New Roman" w:hAnsi="Times New Roman"/>
          <w:color w:val="000000" w:themeColor="text1"/>
          <w:sz w:val="24"/>
        </w:rPr>
      </w:pPr>
      <w:r w:rsidRPr="00E735A0">
        <w:rPr>
          <w:rFonts w:ascii="Times New Roman" w:hAnsi="Times New Roman"/>
          <w:color w:val="000000" w:themeColor="text1"/>
          <w:sz w:val="24"/>
        </w:rPr>
        <w:t>6.1.1.6.Организация и методы производства работ;</w:t>
      </w:r>
    </w:p>
    <w:p w:rsidR="00E735A0" w:rsidRPr="00E735A0" w:rsidRDefault="00E735A0" w:rsidP="00E735A0">
      <w:pPr>
        <w:spacing w:after="0" w:line="240" w:lineRule="auto"/>
        <w:ind w:firstLine="708"/>
        <w:jc w:val="both"/>
        <w:rPr>
          <w:rFonts w:ascii="Times New Roman" w:hAnsi="Times New Roman"/>
          <w:color w:val="000000" w:themeColor="text1"/>
          <w:sz w:val="24"/>
        </w:rPr>
      </w:pPr>
      <w:r w:rsidRPr="00E735A0">
        <w:rPr>
          <w:rFonts w:ascii="Times New Roman" w:hAnsi="Times New Roman"/>
          <w:color w:val="000000" w:themeColor="text1"/>
          <w:sz w:val="24"/>
        </w:rPr>
        <w:t>6.1.1.7.Календарный график производства работ;</w:t>
      </w:r>
    </w:p>
    <w:p w:rsidR="00E735A0" w:rsidRPr="00E735A0" w:rsidRDefault="00E735A0" w:rsidP="00E735A0">
      <w:pPr>
        <w:spacing w:after="0" w:line="240" w:lineRule="auto"/>
        <w:ind w:firstLine="708"/>
        <w:jc w:val="both"/>
        <w:rPr>
          <w:rFonts w:ascii="Times New Roman" w:hAnsi="Times New Roman"/>
          <w:color w:val="000000" w:themeColor="text1"/>
          <w:sz w:val="24"/>
        </w:rPr>
      </w:pPr>
      <w:r w:rsidRPr="00E735A0">
        <w:rPr>
          <w:rFonts w:ascii="Times New Roman" w:hAnsi="Times New Roman"/>
          <w:color w:val="000000" w:themeColor="text1"/>
          <w:sz w:val="24"/>
        </w:rPr>
        <w:t>6.1.1.8.Технология производства работ – подробные технологические карты.</w:t>
      </w:r>
    </w:p>
    <w:p w:rsidR="00E735A0" w:rsidRPr="00E735A0" w:rsidRDefault="00E735A0" w:rsidP="00E735A0">
      <w:pPr>
        <w:spacing w:after="0" w:line="240" w:lineRule="auto"/>
        <w:ind w:firstLine="708"/>
        <w:jc w:val="both"/>
        <w:rPr>
          <w:rFonts w:ascii="Times New Roman" w:hAnsi="Times New Roman"/>
          <w:color w:val="000000" w:themeColor="text1"/>
          <w:sz w:val="24"/>
        </w:rPr>
      </w:pPr>
      <w:r w:rsidRPr="00E735A0">
        <w:rPr>
          <w:rFonts w:ascii="Times New Roman" w:hAnsi="Times New Roman"/>
          <w:color w:val="000000" w:themeColor="text1"/>
          <w:sz w:val="24"/>
        </w:rPr>
        <w:t>6.1.1.9.Мероприятия по охране окружающей среды и охране труда;</w:t>
      </w:r>
    </w:p>
    <w:p w:rsidR="00E735A0" w:rsidRPr="00E735A0" w:rsidRDefault="00E735A0" w:rsidP="00E735A0">
      <w:pPr>
        <w:spacing w:after="0" w:line="240" w:lineRule="auto"/>
        <w:ind w:firstLine="708"/>
        <w:jc w:val="both"/>
        <w:rPr>
          <w:rFonts w:ascii="Times New Roman" w:hAnsi="Times New Roman"/>
          <w:color w:val="000000" w:themeColor="text1"/>
          <w:sz w:val="24"/>
          <w:szCs w:val="24"/>
        </w:rPr>
      </w:pPr>
      <w:r w:rsidRPr="00E735A0">
        <w:rPr>
          <w:rFonts w:ascii="Times New Roman" w:hAnsi="Times New Roman"/>
          <w:color w:val="000000" w:themeColor="text1"/>
          <w:sz w:val="24"/>
        </w:rPr>
        <w:t xml:space="preserve">6.1.1.10. 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Pr="00E735A0">
        <w:rPr>
          <w:rFonts w:ascii="Times New Roman" w:hAnsi="Times New Roman"/>
          <w:color w:val="000000" w:themeColor="text1"/>
          <w:sz w:val="24"/>
          <w:szCs w:val="24"/>
        </w:rPr>
        <w:t xml:space="preserve">кровель </w:t>
      </w:r>
    </w:p>
    <w:p w:rsidR="00E735A0" w:rsidRPr="00E735A0" w:rsidRDefault="00E735A0" w:rsidP="00E735A0">
      <w:pPr>
        <w:spacing w:after="0" w:line="240" w:lineRule="auto"/>
        <w:ind w:firstLine="708"/>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6.1.1.11. Список применяемых материалов.</w:t>
      </w:r>
    </w:p>
    <w:p w:rsidR="00E735A0" w:rsidRPr="00E735A0" w:rsidRDefault="00E735A0" w:rsidP="00E735A0">
      <w:pPr>
        <w:spacing w:after="0" w:line="240" w:lineRule="auto"/>
        <w:ind w:firstLine="707"/>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E735A0" w:rsidRPr="00E735A0" w:rsidRDefault="00E735A0" w:rsidP="00E735A0">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E735A0" w:rsidRPr="00E735A0" w:rsidRDefault="00E735A0" w:rsidP="00E735A0">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xml:space="preserve">6.4. Подрядчик ведет 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E735A0" w:rsidRPr="00E735A0" w:rsidRDefault="00E735A0" w:rsidP="00E735A0">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E735A0" w:rsidRPr="00E735A0" w:rsidRDefault="00E735A0" w:rsidP="00E735A0">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E735A0" w:rsidRPr="00E735A0" w:rsidRDefault="00E735A0" w:rsidP="00E735A0">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E735A0" w:rsidRPr="00E735A0" w:rsidRDefault="00E735A0" w:rsidP="00E735A0">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xml:space="preserve">Если Заказчиком и (или) представителем организации, осуществляющей строительный контроль (технический надзор), будут обнаружены некачественно </w:t>
      </w:r>
      <w:r w:rsidRPr="00E735A0">
        <w:rPr>
          <w:rFonts w:ascii="Times New Roman" w:eastAsia="Times New Roman" w:hAnsi="Times New Roman"/>
          <w:color w:val="000000" w:themeColor="text1"/>
          <w:sz w:val="24"/>
          <w:szCs w:val="24"/>
          <w:lang w:eastAsia="ru-RU"/>
        </w:rPr>
        <w:lastRenderedPageBreak/>
        <w:t>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E735A0">
        <w:rPr>
          <w:rFonts w:ascii="Times New Roman" w:hAnsi="Times New Roman"/>
          <w:color w:val="000000" w:themeColor="text1"/>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E735A0">
        <w:rPr>
          <w:rFonts w:ascii="Times New Roman" w:eastAsia="Times New Roman" w:hAnsi="Times New Roman"/>
          <w:color w:val="000000" w:themeColor="text1"/>
          <w:sz w:val="24"/>
          <w:szCs w:val="24"/>
          <w:lang w:eastAsia="ru-RU"/>
        </w:rPr>
        <w:t xml:space="preserve"> </w:t>
      </w:r>
      <w:r w:rsidRPr="00E735A0">
        <w:rPr>
          <w:rFonts w:ascii="Times New Roman" w:hAnsi="Times New Roman"/>
          <w:color w:val="000000" w:themeColor="text1"/>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6.9. В случае,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xml:space="preserve">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w:t>
      </w:r>
      <w:r w:rsidRPr="00E735A0">
        <w:rPr>
          <w:rFonts w:ascii="Times New Roman" w:eastAsia="Times New Roman" w:hAnsi="Times New Roman"/>
          <w:color w:val="000000" w:themeColor="text1"/>
          <w:sz w:val="24"/>
          <w:szCs w:val="24"/>
          <w:lang w:eastAsia="ru-RU"/>
        </w:rPr>
        <w:lastRenderedPageBreak/>
        <w:t>передать возникший спор на рассмотрение в установленном порядке в Арбитражный суд Санкт-Петербурга и Ленинградской области.</w:t>
      </w: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В случае,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E735A0" w:rsidRPr="00E735A0" w:rsidRDefault="00E735A0" w:rsidP="00E735A0">
      <w:pPr>
        <w:shd w:val="clear" w:color="auto" w:fill="FFFFFF"/>
        <w:spacing w:after="0" w:line="240" w:lineRule="auto"/>
        <w:ind w:firstLine="566"/>
        <w:contextualSpacing/>
        <w:jc w:val="both"/>
        <w:rPr>
          <w:rFonts w:ascii="Times New Roman" w:hAnsi="Times New Roman"/>
          <w:color w:val="000000" w:themeColor="text1"/>
          <w:sz w:val="24"/>
          <w:szCs w:val="24"/>
        </w:rPr>
      </w:pPr>
      <w:r w:rsidRPr="00E735A0">
        <w:rPr>
          <w:rFonts w:ascii="Times New Roman" w:eastAsia="Times New Roman" w:hAnsi="Times New Roman"/>
          <w:color w:val="000000" w:themeColor="text1"/>
          <w:sz w:val="24"/>
          <w:szCs w:val="24"/>
          <w:lang w:eastAsia="ru-RU"/>
        </w:rPr>
        <w:t xml:space="preserve">6.10. </w:t>
      </w:r>
      <w:r w:rsidRPr="00E735A0">
        <w:rPr>
          <w:rFonts w:ascii="Times New Roman" w:hAnsi="Times New Roman"/>
          <w:color w:val="000000" w:themeColor="text1"/>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Pr="00E735A0">
        <w:rPr>
          <w:rFonts w:ascii="Times New Roman" w:hAnsi="Times New Roman"/>
          <w:color w:val="000000" w:themeColor="text1"/>
          <w:sz w:val="24"/>
          <w:szCs w:val="24"/>
        </w:rPr>
        <w:t>недостатками.</w:t>
      </w:r>
    </w:p>
    <w:p w:rsidR="00E735A0" w:rsidRPr="00E735A0" w:rsidRDefault="00E735A0" w:rsidP="00E735A0">
      <w:pPr>
        <w:shd w:val="clear" w:color="auto" w:fill="FFFFFF"/>
        <w:spacing w:after="0" w:line="240" w:lineRule="auto"/>
        <w:ind w:firstLine="566"/>
        <w:contextualSpacing/>
        <w:jc w:val="both"/>
        <w:rPr>
          <w:rFonts w:ascii="Times New Roman" w:hAnsi="Times New Roman"/>
          <w:color w:val="000000" w:themeColor="text1"/>
          <w:sz w:val="24"/>
          <w:szCs w:val="24"/>
          <w:lang w:eastAsia="ru-RU"/>
        </w:rPr>
      </w:pPr>
      <w:r w:rsidRPr="00E735A0">
        <w:rPr>
          <w:rFonts w:ascii="Times New Roman" w:hAnsi="Times New Roman"/>
          <w:color w:val="000000" w:themeColor="text1"/>
          <w:sz w:val="24"/>
          <w:szCs w:val="24"/>
        </w:rPr>
        <w:t xml:space="preserve">6.11. </w:t>
      </w:r>
      <w:r w:rsidRPr="00E735A0">
        <w:rPr>
          <w:rFonts w:ascii="Times New Roman" w:hAnsi="Times New Roman"/>
          <w:color w:val="000000" w:themeColor="text1"/>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E735A0" w:rsidRPr="00E735A0" w:rsidRDefault="00E735A0" w:rsidP="00E735A0">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7. Сдача и приемка работ.</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7.2. Приемка выполненных работ осуществляется комиссией в составе: </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представителя Заказчика;</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представителя организации, осуществляющей строительный контроль (технический надзор);</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представителя Подрядчика;</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лица, уполномоченного от имени собственников помещений в многоквартирном доме;</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лиц, осуществляющих управление данным многоквартирным домом;</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представителя Комитета ЖКХ и транспорта Ленинградской области;</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представителя органа местного самоуправления Ленинградской области по месту нахождения объекта. (Далее - Комиссия).</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Приемка выполненных работ осуществляется комиссией путем подписания Акта приемки выполненных работ (Приложение № 5).</w:t>
      </w:r>
    </w:p>
    <w:p w:rsidR="00E735A0" w:rsidRPr="00E735A0" w:rsidRDefault="00E735A0" w:rsidP="00E735A0">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735A0">
        <w:rPr>
          <w:rFonts w:ascii="Times New Roman" w:eastAsia="Times New Roman" w:hAnsi="Times New Roman"/>
          <w:color w:val="000000" w:themeColor="text1"/>
          <w:sz w:val="24"/>
          <w:szCs w:val="24"/>
          <w:lang w:eastAsia="zh-CN"/>
        </w:rPr>
        <w:t>7.3. Созыв Комиссии осуществляет Заказчик, путем уведомления лиц, указанных в п. 7.2. в письменном виде.</w:t>
      </w:r>
    </w:p>
    <w:p w:rsidR="00E735A0" w:rsidRPr="00E735A0" w:rsidRDefault="00E735A0" w:rsidP="00E735A0">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735A0">
        <w:rPr>
          <w:rFonts w:ascii="Times New Roman" w:eastAsia="Times New Roman" w:hAnsi="Times New Roman"/>
          <w:color w:val="000000" w:themeColor="text1"/>
          <w:sz w:val="24"/>
          <w:szCs w:val="24"/>
          <w:lang w:eastAsia="zh-CN"/>
        </w:rPr>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E735A0" w:rsidRPr="00E735A0" w:rsidRDefault="00E735A0" w:rsidP="00E735A0">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735A0">
        <w:rPr>
          <w:rFonts w:ascii="Times New Roman" w:eastAsia="Times New Roman" w:hAnsi="Times New Roman"/>
          <w:color w:val="000000" w:themeColor="text1"/>
          <w:sz w:val="24"/>
          <w:szCs w:val="24"/>
          <w:lang w:eastAsia="zh-CN"/>
        </w:rPr>
        <w:t>7.5. Акты о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E735A0" w:rsidRPr="00E735A0" w:rsidRDefault="00E735A0" w:rsidP="00E735A0">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735A0">
        <w:rPr>
          <w:rFonts w:ascii="Times New Roman" w:eastAsia="Times New Roman" w:hAnsi="Times New Roman"/>
          <w:color w:val="000000" w:themeColor="text1"/>
          <w:sz w:val="24"/>
          <w:szCs w:val="24"/>
          <w:lang w:eastAsia="zh-CN"/>
        </w:rPr>
        <w:t>При окончании выполнения работ по каждому отдельному многоквартирному дому Подрядчик предоставляет Заказчику Акт о приемке работ по форме (Приложение № 5) в пяти экземплярах.</w:t>
      </w:r>
    </w:p>
    <w:p w:rsidR="00E735A0" w:rsidRPr="00E735A0" w:rsidRDefault="00E735A0" w:rsidP="00E735A0">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E735A0">
        <w:rPr>
          <w:rFonts w:ascii="Times New Roman" w:eastAsia="Times New Roman" w:hAnsi="Times New Roman"/>
          <w:color w:val="000000" w:themeColor="text1"/>
          <w:sz w:val="24"/>
          <w:szCs w:val="24"/>
          <w:lang w:eastAsia="zh-CN"/>
        </w:rPr>
        <w:t xml:space="preserve">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w:t>
      </w:r>
      <w:r w:rsidRPr="00E735A0">
        <w:rPr>
          <w:rFonts w:ascii="Times New Roman" w:eastAsia="Times New Roman" w:hAnsi="Times New Roman"/>
          <w:color w:val="000000" w:themeColor="text1"/>
          <w:sz w:val="24"/>
          <w:szCs w:val="24"/>
          <w:lang w:eastAsia="zh-CN"/>
        </w:rPr>
        <w:lastRenderedPageBreak/>
        <w:t>расходов на капитальный ремонт, установленным в Решении общего собрания собственников помещений в многоквартирном доме.</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E735A0" w:rsidRPr="00E735A0" w:rsidRDefault="00E735A0" w:rsidP="00E735A0">
      <w:pPr>
        <w:spacing w:after="0" w:line="240" w:lineRule="auto"/>
        <w:ind w:firstLine="709"/>
        <w:jc w:val="both"/>
        <w:rPr>
          <w:color w:val="000000" w:themeColor="text1"/>
        </w:rPr>
      </w:pPr>
      <w:r w:rsidRPr="00E735A0">
        <w:rPr>
          <w:rFonts w:ascii="Times New Roman" w:hAnsi="Times New Roman"/>
          <w:color w:val="000000" w:themeColor="text1"/>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 передать спор на рассмотрение в Арбитражный суд Санкт-Петербурга и Ленинградской области.</w:t>
      </w:r>
    </w:p>
    <w:p w:rsidR="00E735A0" w:rsidRPr="00E735A0" w:rsidRDefault="00E735A0" w:rsidP="00E735A0">
      <w:pPr>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7.9. После устранения Подрядчиком выявленных нарушений требований к работам, приемка работ осуществляется в общем порядке.</w:t>
      </w:r>
    </w:p>
    <w:p w:rsidR="00E735A0" w:rsidRPr="00E735A0" w:rsidRDefault="00E735A0" w:rsidP="00E735A0">
      <w:pPr>
        <w:spacing w:after="0" w:line="240" w:lineRule="auto"/>
        <w:ind w:firstLine="709"/>
        <w:jc w:val="both"/>
        <w:rPr>
          <w:rFonts w:ascii="Times New Roman" w:hAnsi="Times New Roman"/>
          <w:strike/>
          <w:color w:val="000000" w:themeColor="text1"/>
          <w:sz w:val="24"/>
          <w:szCs w:val="24"/>
        </w:rPr>
      </w:pPr>
      <w:r w:rsidRPr="00E735A0">
        <w:rPr>
          <w:rFonts w:ascii="Times New Roman" w:hAnsi="Times New Roman"/>
          <w:color w:val="000000" w:themeColor="text1"/>
          <w:sz w:val="24"/>
          <w:szCs w:val="24"/>
        </w:rPr>
        <w:t>7.10. При отсутствии нарушений требований к работам Подрядчик составляет акт приемки выполненных работ по форме КС-2, Акт приемки выполненных работ (Приложение № 5), справку о стоимости выполненных работ и затрат по форме КС-3.</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shd w:val="clear" w:color="auto" w:fill="FFFFFF"/>
          <w:lang w:eastAsia="ru-RU"/>
        </w:rPr>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E735A0">
        <w:rPr>
          <w:rFonts w:ascii="Times New Roman" w:eastAsia="Times New Roman" w:hAnsi="Times New Roman"/>
          <w:color w:val="000000" w:themeColor="text1"/>
          <w:sz w:val="24"/>
          <w:szCs w:val="24"/>
          <w:lang w:eastAsia="ru-RU"/>
        </w:rPr>
        <w:t xml:space="preserve"> 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 Акт по форме КС-2 и справку о стоимости выполненных работ и затрат по форме КС-3, подтверждающий факт выполнения Работ и приёмки их Заказчиком.</w:t>
      </w:r>
    </w:p>
    <w:p w:rsidR="00E735A0" w:rsidRPr="00E735A0" w:rsidRDefault="00E735A0" w:rsidP="00E735A0">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E735A0" w:rsidRPr="00E735A0" w:rsidRDefault="00E735A0" w:rsidP="00E735A0">
      <w:pPr>
        <w:numPr>
          <w:ilvl w:val="0"/>
          <w:numId w:val="10"/>
        </w:numPr>
        <w:shd w:val="clear" w:color="auto" w:fill="FFFFFF"/>
        <w:spacing w:after="0" w:line="240" w:lineRule="auto"/>
        <w:ind w:left="0" w:firstLine="0"/>
        <w:contextualSpacing/>
        <w:jc w:val="center"/>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Обстоятельства непреодолимой силы.</w:t>
      </w:r>
    </w:p>
    <w:p w:rsidR="00E735A0" w:rsidRPr="00E735A0" w:rsidRDefault="00E735A0" w:rsidP="00E735A0">
      <w:pPr>
        <w:shd w:val="clear" w:color="auto" w:fill="FFFFFF"/>
        <w:spacing w:after="0" w:line="240" w:lineRule="auto"/>
        <w:contextualSpacing/>
        <w:rPr>
          <w:rFonts w:ascii="Times New Roman" w:eastAsia="Times New Roman" w:hAnsi="Times New Roman"/>
          <w:color w:val="000000" w:themeColor="text1"/>
          <w:sz w:val="24"/>
          <w:szCs w:val="24"/>
          <w:lang w:eastAsia="ru-RU"/>
        </w:rPr>
      </w:pPr>
    </w:p>
    <w:p w:rsidR="00E735A0" w:rsidRPr="00E735A0" w:rsidRDefault="00E735A0" w:rsidP="00E735A0">
      <w:pPr>
        <w:tabs>
          <w:tab w:val="left" w:pos="426"/>
        </w:tabs>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E735A0" w:rsidRPr="00E735A0" w:rsidRDefault="00E735A0" w:rsidP="00E735A0">
      <w:pPr>
        <w:tabs>
          <w:tab w:val="left" w:pos="426"/>
        </w:tabs>
        <w:spacing w:after="0" w:line="240" w:lineRule="auto"/>
        <w:ind w:firstLine="709"/>
        <w:jc w:val="both"/>
        <w:rPr>
          <w:rFonts w:ascii="Times New Roman" w:eastAsia="Times New Roman" w:hAnsi="Times New Roman"/>
          <w:color w:val="000000" w:themeColor="text1"/>
          <w:sz w:val="24"/>
          <w:szCs w:val="24"/>
          <w:lang w:eastAsia="ru-RU"/>
        </w:rPr>
      </w:pPr>
      <w:r w:rsidRPr="00E735A0">
        <w:rPr>
          <w:rFonts w:ascii="Times New Roman" w:hAnsi="Times New Roman"/>
          <w:color w:val="000000" w:themeColor="text1"/>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E735A0" w:rsidRPr="00E735A0" w:rsidRDefault="00E735A0" w:rsidP="00E735A0">
      <w:pPr>
        <w:tabs>
          <w:tab w:val="left" w:pos="426"/>
        </w:tabs>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lastRenderedPageBreak/>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E735A0" w:rsidRPr="00E735A0" w:rsidRDefault="00E735A0" w:rsidP="00E735A0">
      <w:pPr>
        <w:tabs>
          <w:tab w:val="left" w:pos="426"/>
        </w:tabs>
        <w:spacing w:after="0" w:line="240" w:lineRule="auto"/>
        <w:ind w:firstLine="709"/>
        <w:jc w:val="both"/>
        <w:rPr>
          <w:rFonts w:ascii="Times New Roman" w:hAnsi="Times New Roman"/>
          <w:color w:val="000000" w:themeColor="text1"/>
          <w:sz w:val="24"/>
          <w:szCs w:val="24"/>
        </w:rPr>
      </w:pPr>
      <w:r w:rsidRPr="00E735A0">
        <w:rPr>
          <w:rFonts w:ascii="Times New Roman" w:hAnsi="Times New Roman"/>
          <w:color w:val="000000" w:themeColor="text1"/>
          <w:sz w:val="24"/>
          <w:szCs w:val="24"/>
        </w:rPr>
        <w:t>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E735A0" w:rsidRPr="00E735A0" w:rsidRDefault="00E735A0" w:rsidP="00E735A0">
      <w:pPr>
        <w:tabs>
          <w:tab w:val="left" w:pos="426"/>
        </w:tabs>
        <w:spacing w:after="0" w:line="240" w:lineRule="auto"/>
        <w:ind w:firstLine="709"/>
        <w:jc w:val="both"/>
        <w:rPr>
          <w:rFonts w:ascii="Times New Roman" w:hAnsi="Times New Roman"/>
          <w:color w:val="000000" w:themeColor="text1"/>
          <w:sz w:val="24"/>
          <w:szCs w:val="24"/>
        </w:rPr>
      </w:pPr>
    </w:p>
    <w:p w:rsidR="00E735A0" w:rsidRPr="00E735A0" w:rsidRDefault="00E735A0" w:rsidP="00E735A0">
      <w:pPr>
        <w:numPr>
          <w:ilvl w:val="0"/>
          <w:numId w:val="10"/>
        </w:num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Гарантии качества.</w:t>
      </w:r>
    </w:p>
    <w:p w:rsidR="00E735A0" w:rsidRPr="00E735A0" w:rsidRDefault="00E735A0" w:rsidP="00E735A0">
      <w:pPr>
        <w:shd w:val="clear" w:color="auto" w:fill="FFFFFF"/>
        <w:spacing w:after="0" w:line="240" w:lineRule="auto"/>
        <w:ind w:left="720"/>
        <w:contextualSpacing/>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ind w:firstLine="707"/>
        <w:contextualSpacing/>
        <w:jc w:val="both"/>
        <w:rPr>
          <w:rFonts w:ascii="Times New Roman" w:hAnsi="Times New Roman"/>
          <w:color w:val="000000" w:themeColor="text1"/>
          <w:sz w:val="24"/>
          <w:szCs w:val="24"/>
        </w:rPr>
      </w:pPr>
      <w:r w:rsidRPr="00E735A0">
        <w:rPr>
          <w:rFonts w:ascii="Times New Roman" w:eastAsia="Times New Roman" w:hAnsi="Times New Roman"/>
          <w:color w:val="000000" w:themeColor="text1"/>
          <w:sz w:val="24"/>
          <w:szCs w:val="24"/>
          <w:lang w:eastAsia="ru-RU"/>
        </w:rPr>
        <w:t xml:space="preserve">9.1. Подрядчик несет ответственность за недостатки (дефекты) в выполненных работах, обнаруженные в пределах 60 месяцев гарантийного срока со дня подписания Акта о приемке выполненных работ по форме КС-2, </w:t>
      </w:r>
      <w:r w:rsidRPr="00E735A0">
        <w:rPr>
          <w:rFonts w:ascii="Times New Roman" w:hAnsi="Times New Roman"/>
          <w:color w:val="000000" w:themeColor="text1"/>
          <w:sz w:val="24"/>
          <w:szCs w:val="24"/>
        </w:rPr>
        <w:t>Акта приемки выполненных работ (Приложение № 5)</w:t>
      </w:r>
      <w:r w:rsidRPr="00E735A0">
        <w:rPr>
          <w:rFonts w:ascii="Times New Roman" w:eastAsia="Times New Roman" w:hAnsi="Times New Roman"/>
          <w:color w:val="000000" w:themeColor="text1"/>
          <w:sz w:val="24"/>
          <w:szCs w:val="24"/>
          <w:lang w:eastAsia="ru-RU"/>
        </w:rPr>
        <w:t xml:space="preserve"> и</w:t>
      </w:r>
      <w:r w:rsidRPr="00E735A0">
        <w:rPr>
          <w:rFonts w:ascii="Times New Roman" w:hAnsi="Times New Roman"/>
          <w:color w:val="000000" w:themeColor="text1"/>
          <w:sz w:val="24"/>
          <w:szCs w:val="24"/>
        </w:rPr>
        <w:t xml:space="preserve"> </w:t>
      </w:r>
      <w:r w:rsidRPr="00E735A0">
        <w:rPr>
          <w:rFonts w:ascii="Times New Roman" w:hAnsi="Times New Roman"/>
          <w:iCs/>
          <w:color w:val="000000" w:themeColor="text1"/>
          <w:sz w:val="24"/>
          <w:szCs w:val="24"/>
        </w:rPr>
        <w:t>справки о стоимости выполненных работ и затрат по форме КС-3</w:t>
      </w:r>
      <w:r w:rsidRPr="00E735A0">
        <w:rPr>
          <w:rFonts w:ascii="Times New Roman" w:eastAsia="Times New Roman" w:hAnsi="Times New Roman"/>
          <w:color w:val="000000" w:themeColor="text1"/>
          <w:sz w:val="24"/>
          <w:szCs w:val="24"/>
          <w:lang w:eastAsia="ru-RU"/>
        </w:rPr>
        <w:t xml:space="preserve">. </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9.2. 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9.4.2. передать спор на рассмотрение в Арбитражный суд Санкт-Петербурга и Ленинградской области.</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10. Ответственность сторон и иные последствия нарушения обязательств.</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E735A0" w:rsidRPr="00E735A0" w:rsidRDefault="00E735A0" w:rsidP="00E735A0">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0,1%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xml:space="preserve">10.1.2. За нарушение Подрядчиком сроков устранения дефектов и недоделок, предусмотренных в пункте 6.9, 7.8. Договора, Заказчик вправе взыскать с Подрядчика пени в размере 0,1% от стоимости вида работ, указанной в Расчете стоимости Договора на </w:t>
      </w:r>
      <w:r w:rsidRPr="00E735A0">
        <w:rPr>
          <w:rFonts w:ascii="Times New Roman" w:eastAsia="Times New Roman" w:hAnsi="Times New Roman"/>
          <w:color w:val="000000" w:themeColor="text1"/>
          <w:sz w:val="24"/>
          <w:szCs w:val="24"/>
          <w:lang w:eastAsia="ru-RU"/>
        </w:rPr>
        <w:lastRenderedPageBreak/>
        <w:t>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0,1 %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10.1.4. За просрочку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1 (одного) % от общей стоимости работ по Договору в соответствии с пунктом 4.1. Договора.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10.7.</w:t>
      </w:r>
      <w:r w:rsidRPr="00E735A0">
        <w:rPr>
          <w:rFonts w:ascii="Times New Roman" w:eastAsia="Times New Roman" w:hAnsi="Times New Roman"/>
          <w:b/>
          <w:bCs/>
          <w:color w:val="000000" w:themeColor="text1"/>
          <w:sz w:val="24"/>
          <w:szCs w:val="24"/>
          <w:lang w:eastAsia="ru-RU"/>
        </w:rPr>
        <w:t> </w:t>
      </w:r>
      <w:r w:rsidRPr="00E735A0">
        <w:rPr>
          <w:rFonts w:ascii="Times New Roman" w:eastAsia="Times New Roman" w:hAnsi="Times New Roman"/>
          <w:color w:val="000000" w:themeColor="text1"/>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11. Изменение, расторжение Договора.</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E735A0" w:rsidRPr="00E735A0" w:rsidRDefault="00E735A0" w:rsidP="00E735A0">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а) систематическое (2 раза и более) нарушение Подрядчиком сроков выполнения работ;</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б)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Подрядчика на производство работ;</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е) нарушение Подрядчиком сроков выполнения работ продолжительностью более 15 календарных дней по любому из многоквартирных домов;</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Заказчик направляет Подрядчику письменное уведомление. Договор прекращает свое действие по истечении 10 (десяти) дней с момента получения уведомления Подрядчиком.</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11.3. Договор может быть расторгнут в порядке и в случаях, предусмотренных законодательством Российской Федерации.</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 xml:space="preserve"> 12. Прочие условия.</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12.2. Все приложения к Договору являются его неотъемлемой частью.</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lastRenderedPageBreak/>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E735A0" w:rsidRPr="00E735A0" w:rsidRDefault="00E735A0" w:rsidP="00E735A0">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E735A0" w:rsidRPr="00E735A0" w:rsidRDefault="00E735A0" w:rsidP="00E735A0">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13. Приложения.</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E735A0" w:rsidRPr="00E735A0" w:rsidRDefault="00E735A0" w:rsidP="00E735A0">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E735A0" w:rsidRPr="00E735A0" w:rsidRDefault="00E735A0" w:rsidP="00E735A0">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3. Приложение № 3 – Календарный план выполнения работ по проведению капитального ремонта многоквартирных домов.</w:t>
      </w:r>
    </w:p>
    <w:p w:rsidR="00E735A0" w:rsidRPr="00E735A0" w:rsidRDefault="00E735A0" w:rsidP="00E735A0">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4. Приложение № 4 – Техническое задание.</w:t>
      </w:r>
    </w:p>
    <w:p w:rsidR="00E735A0" w:rsidRPr="00E735A0" w:rsidRDefault="00E735A0" w:rsidP="00E735A0">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5. Приложение № 5 – Акт приемки выполненных работ.</w:t>
      </w:r>
    </w:p>
    <w:p w:rsidR="00E735A0" w:rsidRPr="00E735A0" w:rsidRDefault="00E735A0" w:rsidP="00E735A0">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6. Приложение № 6 - Акт приемки многоквартирного дома для проведения работ по капитальному ремонту.</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14. Местонахождение, реквизиты и подписи сторон.</w:t>
      </w:r>
    </w:p>
    <w:p w:rsidR="00E735A0" w:rsidRPr="00E735A0" w:rsidRDefault="00E735A0" w:rsidP="00E735A0">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14.1. "Заказчик":</w:t>
      </w:r>
      <w:r w:rsidRPr="00E735A0">
        <w:rPr>
          <w:color w:val="000000" w:themeColor="text1"/>
        </w:rPr>
        <w:t xml:space="preserve"> </w:t>
      </w:r>
      <w:r w:rsidRPr="00E735A0">
        <w:rPr>
          <w:rFonts w:ascii="Times New Roman" w:hAnsi="Times New Roman"/>
          <w:color w:val="000000" w:themeColor="text1"/>
          <w:sz w:val="24"/>
          <w:szCs w:val="24"/>
        </w:rPr>
        <w:t>Некоммерческая организация «Фонд капитального ремонта многоквартирных домов Ленинградской области»</w:t>
      </w:r>
    </w:p>
    <w:p w:rsidR="00E735A0" w:rsidRPr="00E735A0" w:rsidRDefault="00E735A0" w:rsidP="00E735A0">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E735A0">
        <w:rPr>
          <w:rFonts w:ascii="Times New Roman" w:eastAsia="Times New Roman" w:hAnsi="Times New Roman"/>
          <w:color w:val="000000" w:themeColor="text1"/>
          <w:sz w:val="24"/>
          <w:szCs w:val="24"/>
          <w:lang w:eastAsia="ru-RU"/>
        </w:rPr>
        <w:t xml:space="preserve">Местонахождение: </w:t>
      </w:r>
      <w:r w:rsidRPr="00E735A0">
        <w:rPr>
          <w:rFonts w:ascii="Times New Roman" w:hAnsi="Times New Roman"/>
          <w:color w:val="000000" w:themeColor="text1"/>
          <w:sz w:val="24"/>
          <w:szCs w:val="24"/>
        </w:rPr>
        <w:t xml:space="preserve">188653, Ленинградская область, Всеволожский район, </w:t>
      </w:r>
      <w:proofErr w:type="spellStart"/>
      <w:r w:rsidRPr="00E735A0">
        <w:rPr>
          <w:rFonts w:ascii="Times New Roman" w:hAnsi="Times New Roman"/>
          <w:color w:val="000000" w:themeColor="text1"/>
          <w:sz w:val="24"/>
          <w:szCs w:val="24"/>
        </w:rPr>
        <w:t>Агалатовское</w:t>
      </w:r>
      <w:proofErr w:type="spellEnd"/>
      <w:r w:rsidRPr="00E735A0">
        <w:rPr>
          <w:rFonts w:ascii="Times New Roman" w:hAnsi="Times New Roman"/>
          <w:color w:val="000000" w:themeColor="text1"/>
          <w:sz w:val="24"/>
          <w:szCs w:val="24"/>
        </w:rPr>
        <w:t xml:space="preserve"> сельское поселение, в/г </w:t>
      </w:r>
      <w:proofErr w:type="spellStart"/>
      <w:r w:rsidRPr="00E735A0">
        <w:rPr>
          <w:rFonts w:ascii="Times New Roman" w:hAnsi="Times New Roman"/>
          <w:color w:val="000000" w:themeColor="text1"/>
          <w:sz w:val="24"/>
          <w:szCs w:val="24"/>
        </w:rPr>
        <w:t>Агалатово</w:t>
      </w:r>
      <w:proofErr w:type="spellEnd"/>
      <w:r w:rsidRPr="00E735A0">
        <w:rPr>
          <w:rFonts w:ascii="Times New Roman" w:hAnsi="Times New Roman"/>
          <w:color w:val="000000" w:themeColor="text1"/>
          <w:sz w:val="24"/>
          <w:szCs w:val="24"/>
        </w:rPr>
        <w:t xml:space="preserve">, д. 161, </w:t>
      </w:r>
      <w:hyperlink r:id="rId14" w:history="1">
        <w:r w:rsidRPr="00E735A0">
          <w:rPr>
            <w:rFonts w:ascii="Times New Roman" w:hAnsi="Times New Roman"/>
            <w:color w:val="000000" w:themeColor="text1"/>
            <w:sz w:val="24"/>
            <w:szCs w:val="24"/>
            <w:u w:val="single"/>
            <w:bdr w:val="none" w:sz="0" w:space="0" w:color="auto" w:frame="1"/>
            <w:shd w:val="clear" w:color="auto" w:fill="EAF1F8"/>
          </w:rPr>
          <w:t>reg.operator@lokaprem.ru</w:t>
        </w:r>
      </w:hyperlink>
      <w:r w:rsidRPr="00E735A0">
        <w:rPr>
          <w:rFonts w:ascii="Times New Roman" w:hAnsi="Times New Roman"/>
          <w:color w:val="000000" w:themeColor="text1"/>
          <w:sz w:val="24"/>
          <w:szCs w:val="24"/>
        </w:rPr>
        <w:t xml:space="preserve">, </w:t>
      </w:r>
      <w:hyperlink r:id="rId15" w:history="1">
        <w:proofErr w:type="gramStart"/>
        <w:r w:rsidRPr="00E735A0">
          <w:rPr>
            <w:rFonts w:ascii="Times New Roman" w:hAnsi="Times New Roman"/>
            <w:color w:val="000000" w:themeColor="text1"/>
            <w:sz w:val="24"/>
            <w:szCs w:val="24"/>
            <w:u w:val="single"/>
            <w:lang w:val="en-US"/>
          </w:rPr>
          <w:t>www</w:t>
        </w:r>
        <w:r w:rsidRPr="00E735A0">
          <w:rPr>
            <w:rFonts w:ascii="Times New Roman" w:hAnsi="Times New Roman"/>
            <w:color w:val="000000" w:themeColor="text1"/>
            <w:sz w:val="24"/>
            <w:szCs w:val="24"/>
            <w:u w:val="single"/>
          </w:rPr>
          <w:t>.</w:t>
        </w:r>
        <w:proofErr w:type="spellStart"/>
        <w:r w:rsidRPr="00E735A0">
          <w:rPr>
            <w:rFonts w:ascii="Times New Roman" w:hAnsi="Times New Roman"/>
            <w:color w:val="000000" w:themeColor="text1"/>
            <w:sz w:val="24"/>
            <w:szCs w:val="24"/>
            <w:u w:val="single"/>
            <w:lang w:val="en-US"/>
          </w:rPr>
          <w:t>kapremlo</w:t>
        </w:r>
        <w:proofErr w:type="spellEnd"/>
        <w:r w:rsidRPr="00E735A0">
          <w:rPr>
            <w:rFonts w:ascii="Times New Roman" w:hAnsi="Times New Roman"/>
            <w:color w:val="000000" w:themeColor="text1"/>
            <w:sz w:val="24"/>
            <w:szCs w:val="24"/>
            <w:u w:val="single"/>
          </w:rPr>
          <w:t>47.</w:t>
        </w:r>
        <w:proofErr w:type="spellStart"/>
        <w:r w:rsidRPr="00E735A0">
          <w:rPr>
            <w:rFonts w:ascii="Times New Roman" w:hAnsi="Times New Roman"/>
            <w:color w:val="000000" w:themeColor="text1"/>
            <w:sz w:val="24"/>
            <w:szCs w:val="24"/>
            <w:u w:val="single"/>
            <w:lang w:val="en-US"/>
          </w:rPr>
          <w:t>ru</w:t>
        </w:r>
        <w:proofErr w:type="spellEnd"/>
      </w:hyperlink>
      <w:r w:rsidRPr="00E735A0">
        <w:rPr>
          <w:rFonts w:ascii="Times New Roman" w:hAnsi="Times New Roman"/>
          <w:color w:val="000000" w:themeColor="text1"/>
          <w:sz w:val="24"/>
          <w:szCs w:val="24"/>
        </w:rPr>
        <w:t xml:space="preserve">,   </w:t>
      </w:r>
      <w:proofErr w:type="gramEnd"/>
      <w:r w:rsidRPr="00E735A0">
        <w:rPr>
          <w:rFonts w:ascii="Times New Roman" w:hAnsi="Times New Roman"/>
          <w:color w:val="000000" w:themeColor="text1"/>
          <w:sz w:val="24"/>
          <w:szCs w:val="24"/>
        </w:rPr>
        <w:t xml:space="preserve">    т. 8 (812) 320-99-35; </w:t>
      </w:r>
      <w:r w:rsidRPr="00E735A0">
        <w:rPr>
          <w:rFonts w:ascii="Times New Roman" w:hAnsi="Times New Roman"/>
          <w:color w:val="000000" w:themeColor="text1"/>
        </w:rPr>
        <w:t>Реквизиты: ИНН 4703471025; КПП 470301001; р/с 40703810300000000236; банк АО «АБ «РОССИЯ»; к/с 30101810800000000861; БИК 044030861</w:t>
      </w:r>
    </w:p>
    <w:p w:rsidR="00E735A0" w:rsidRPr="00E735A0" w:rsidRDefault="00E735A0" w:rsidP="00E735A0">
      <w:pPr>
        <w:shd w:val="clear" w:color="auto" w:fill="FFFFFF"/>
        <w:spacing w:after="0" w:line="240" w:lineRule="auto"/>
        <w:contextualSpacing/>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14.2. «Подрядчик</w:t>
      </w:r>
      <w:proofErr w:type="gramStart"/>
      <w:r w:rsidRPr="00E735A0">
        <w:rPr>
          <w:rFonts w:ascii="Times New Roman" w:eastAsia="Times New Roman" w:hAnsi="Times New Roman"/>
          <w:b/>
          <w:bCs/>
          <w:color w:val="000000" w:themeColor="text1"/>
          <w:sz w:val="24"/>
          <w:szCs w:val="24"/>
          <w:lang w:eastAsia="ru-RU"/>
        </w:rPr>
        <w:t>»:_</w:t>
      </w:r>
      <w:proofErr w:type="gramEnd"/>
      <w:r w:rsidRPr="00E735A0">
        <w:rPr>
          <w:rFonts w:ascii="Times New Roman" w:eastAsia="Times New Roman" w:hAnsi="Times New Roman"/>
          <w:b/>
          <w:bCs/>
          <w:color w:val="000000" w:themeColor="text1"/>
          <w:sz w:val="24"/>
          <w:szCs w:val="24"/>
          <w:lang w:eastAsia="ru-RU"/>
        </w:rPr>
        <w:t>__________________________________________________</w:t>
      </w:r>
    </w:p>
    <w:p w:rsidR="00E735A0" w:rsidRPr="00E735A0" w:rsidRDefault="00E735A0" w:rsidP="00E735A0">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E735A0">
        <w:rPr>
          <w:rFonts w:ascii="Times New Roman" w:eastAsia="Times New Roman" w:hAnsi="Times New Roman"/>
          <w:color w:val="000000" w:themeColor="text1"/>
          <w:sz w:val="24"/>
          <w:szCs w:val="24"/>
          <w:lang w:eastAsia="ru-RU"/>
        </w:rPr>
        <w:t>Местонахождение:_</w:t>
      </w:r>
      <w:proofErr w:type="gramEnd"/>
      <w:r w:rsidRPr="00E735A0">
        <w:rPr>
          <w:rFonts w:ascii="Times New Roman" w:eastAsia="Times New Roman" w:hAnsi="Times New Roman"/>
          <w:color w:val="000000" w:themeColor="text1"/>
          <w:sz w:val="24"/>
          <w:szCs w:val="24"/>
          <w:lang w:eastAsia="ru-RU"/>
        </w:rPr>
        <w:t>__________________________________________________________</w:t>
      </w:r>
    </w:p>
    <w:p w:rsidR="00E735A0" w:rsidRPr="00E735A0" w:rsidRDefault="00E735A0" w:rsidP="00E735A0">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E735A0">
        <w:rPr>
          <w:rFonts w:ascii="Times New Roman" w:eastAsia="Times New Roman" w:hAnsi="Times New Roman"/>
          <w:color w:val="000000" w:themeColor="text1"/>
          <w:sz w:val="24"/>
          <w:szCs w:val="24"/>
          <w:lang w:eastAsia="ru-RU"/>
        </w:rPr>
        <w:t>Реквизиты:_</w:t>
      </w:r>
      <w:proofErr w:type="gramEnd"/>
      <w:r w:rsidRPr="00E735A0">
        <w:rPr>
          <w:rFonts w:ascii="Times New Roman" w:eastAsia="Times New Roman" w:hAnsi="Times New Roman"/>
          <w:color w:val="000000" w:themeColor="text1"/>
          <w:sz w:val="24"/>
          <w:szCs w:val="24"/>
          <w:lang w:eastAsia="ru-RU"/>
        </w:rPr>
        <w:t>_________________________________________________________________</w:t>
      </w:r>
    </w:p>
    <w:p w:rsidR="00E735A0" w:rsidRPr="00E735A0" w:rsidRDefault="00E735A0" w:rsidP="00E735A0">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Подписи сторон</w:t>
      </w:r>
    </w:p>
    <w:p w:rsidR="00E735A0" w:rsidRPr="00E735A0" w:rsidRDefault="00E735A0" w:rsidP="00E735A0">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E735A0" w:rsidRPr="00E735A0" w:rsidRDefault="00E735A0" w:rsidP="00E735A0">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b/>
          <w:bCs/>
          <w:color w:val="000000" w:themeColor="text1"/>
          <w:sz w:val="24"/>
          <w:szCs w:val="24"/>
          <w:lang w:eastAsia="ru-RU"/>
        </w:rPr>
        <w:t>Заказчик                                                                            Подрядчик</w:t>
      </w:r>
    </w:p>
    <w:p w:rsidR="00E735A0" w:rsidRPr="00E735A0" w:rsidRDefault="00E735A0" w:rsidP="00E735A0">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E735A0">
        <w:rPr>
          <w:rFonts w:ascii="Times New Roman" w:eastAsia="Times New Roman" w:hAnsi="Times New Roman"/>
          <w:color w:val="000000" w:themeColor="text1"/>
          <w:sz w:val="24"/>
          <w:szCs w:val="24"/>
          <w:lang w:eastAsia="ru-RU"/>
        </w:rPr>
        <w:t>____________________________                                     _________________________</w:t>
      </w: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sectPr w:rsidR="00BE4C9C"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586885">
          <w:rPr>
            <w:noProof/>
          </w:rPr>
          <w:t>18</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E735A0" w:rsidRDefault="00E735A0" w:rsidP="00E735A0">
      <w:pPr>
        <w:pStyle w:val="ac"/>
      </w:pPr>
      <w:r>
        <w:rPr>
          <w:rStyle w:val="ae"/>
        </w:rPr>
        <w:footnoteRef/>
      </w:r>
      <w:r>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E735A0" w:rsidRDefault="00E735A0" w:rsidP="00E735A0">
      <w:pPr>
        <w:pStyle w:val="ac"/>
      </w:pPr>
      <w:r>
        <w:rPr>
          <w:rStyle w:val="ae"/>
        </w:rPr>
        <w:footnoteRef/>
      </w:r>
      <w:r>
        <w:t xml:space="preserve"> В случае, если условиями договора предусмотрена выплата аванса</w:t>
      </w:r>
    </w:p>
  </w:footnote>
  <w:footnote w:id="3">
    <w:p w:rsidR="00E735A0" w:rsidRDefault="00E735A0" w:rsidP="00E735A0">
      <w:pPr>
        <w:pStyle w:val="ac"/>
        <w:rPr>
          <w:color w:val="FF0000"/>
        </w:rPr>
      </w:pPr>
      <w:r>
        <w:rPr>
          <w:rStyle w:val="ae"/>
        </w:rPr>
        <w:footnoteRef/>
      </w:r>
      <w:r>
        <w:t xml:space="preserve"> 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 w:numId="8">
    <w:abstractNumId w:val="2"/>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14A14"/>
    <w:rsid w:val="0003291F"/>
    <w:rsid w:val="00035E01"/>
    <w:rsid w:val="00056228"/>
    <w:rsid w:val="00064B2C"/>
    <w:rsid w:val="000B6CE8"/>
    <w:rsid w:val="000D5685"/>
    <w:rsid w:val="000E1C3F"/>
    <w:rsid w:val="001102EC"/>
    <w:rsid w:val="00122455"/>
    <w:rsid w:val="00130592"/>
    <w:rsid w:val="0013239B"/>
    <w:rsid w:val="00182834"/>
    <w:rsid w:val="001B64C5"/>
    <w:rsid w:val="001F24BC"/>
    <w:rsid w:val="00221AC1"/>
    <w:rsid w:val="00226070"/>
    <w:rsid w:val="00230034"/>
    <w:rsid w:val="00260410"/>
    <w:rsid w:val="00262903"/>
    <w:rsid w:val="00274F10"/>
    <w:rsid w:val="00281484"/>
    <w:rsid w:val="00293325"/>
    <w:rsid w:val="002C642C"/>
    <w:rsid w:val="003017B4"/>
    <w:rsid w:val="00301C9D"/>
    <w:rsid w:val="00330580"/>
    <w:rsid w:val="0037741E"/>
    <w:rsid w:val="0040678D"/>
    <w:rsid w:val="00451B7F"/>
    <w:rsid w:val="004553ED"/>
    <w:rsid w:val="00485FD2"/>
    <w:rsid w:val="004B061F"/>
    <w:rsid w:val="004F2E7B"/>
    <w:rsid w:val="00501FE2"/>
    <w:rsid w:val="005078C0"/>
    <w:rsid w:val="00561379"/>
    <w:rsid w:val="00566412"/>
    <w:rsid w:val="005715F6"/>
    <w:rsid w:val="00571D16"/>
    <w:rsid w:val="00586885"/>
    <w:rsid w:val="0058692E"/>
    <w:rsid w:val="00590409"/>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6474B"/>
    <w:rsid w:val="007C259D"/>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A53CA2"/>
    <w:rsid w:val="00AD3E87"/>
    <w:rsid w:val="00B046CD"/>
    <w:rsid w:val="00B1219F"/>
    <w:rsid w:val="00B167F1"/>
    <w:rsid w:val="00B31F46"/>
    <w:rsid w:val="00B37036"/>
    <w:rsid w:val="00B61357"/>
    <w:rsid w:val="00B76E7E"/>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35A0"/>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basedOn w:val="a"/>
    <w:uiPriority w:val="99"/>
    <w:unhideWhenUsed/>
    <w:rsid w:val="00014A14"/>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051792">
      <w:bodyDiv w:val="1"/>
      <w:marLeft w:val="0"/>
      <w:marRight w:val="0"/>
      <w:marTop w:val="0"/>
      <w:marBottom w:val="0"/>
      <w:divBdr>
        <w:top w:val="none" w:sz="0" w:space="0" w:color="auto"/>
        <w:left w:val="none" w:sz="0" w:space="0" w:color="auto"/>
        <w:bottom w:val="none" w:sz="0" w:space="0" w:color="auto"/>
        <w:right w:val="none" w:sz="0" w:space="0" w:color="auto"/>
      </w:divBdr>
    </w:div>
    <w:div w:id="1697122976">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1999192520">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CF8E4-5E6B-47F3-AD0D-4D562FC10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18</Pages>
  <Words>8739</Words>
  <Characters>49817</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68</cp:revision>
  <cp:lastPrinted>2016-10-28T07:00:00Z</cp:lastPrinted>
  <dcterms:created xsi:type="dcterms:W3CDTF">2015-09-17T14:41:00Z</dcterms:created>
  <dcterms:modified xsi:type="dcterms:W3CDTF">2016-11-09T17:32:00Z</dcterms:modified>
</cp:coreProperties>
</file>