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441CC" w:rsidRPr="007A6C7A" w14:paraId="3FF4D276" w14:textId="77777777" w:rsidTr="00B441CC">
        <w:tc>
          <w:tcPr>
            <w:tcW w:w="3794" w:type="dxa"/>
          </w:tcPr>
          <w:p w14:paraId="6DE8ABA7" w14:textId="77777777" w:rsidR="00B441CC" w:rsidRPr="007A6C7A" w:rsidRDefault="00B441CC" w:rsidP="00B441CC">
            <w:pPr>
              <w:widowControl w:val="0"/>
              <w:autoSpaceDE w:val="0"/>
              <w:autoSpaceDN w:val="0"/>
              <w:adjustRightInd w:val="0"/>
              <w:spacing w:after="0" w:line="240" w:lineRule="auto"/>
              <w:rPr>
                <w:rFonts w:ascii="Times New Roman" w:hAnsi="Times New Roman"/>
                <w:sz w:val="24"/>
                <w:szCs w:val="24"/>
              </w:rPr>
            </w:pPr>
            <w:r w:rsidRPr="007A6C7A">
              <w:rPr>
                <w:rFonts w:ascii="Times New Roman" w:hAnsi="Times New Roman"/>
                <w:sz w:val="24"/>
                <w:szCs w:val="24"/>
              </w:rPr>
              <w:t>«УТВЕРЖДАЮ»:</w:t>
            </w:r>
          </w:p>
          <w:p w14:paraId="120E11CB" w14:textId="77777777" w:rsidR="00B441CC" w:rsidRPr="007A6C7A" w:rsidRDefault="00B441CC" w:rsidP="00B441CC">
            <w:pPr>
              <w:widowControl w:val="0"/>
              <w:autoSpaceDE w:val="0"/>
              <w:autoSpaceDN w:val="0"/>
              <w:adjustRightInd w:val="0"/>
              <w:spacing w:after="0" w:line="240" w:lineRule="auto"/>
              <w:rPr>
                <w:rFonts w:ascii="Times New Roman" w:hAnsi="Times New Roman"/>
                <w:sz w:val="24"/>
                <w:szCs w:val="24"/>
              </w:rPr>
            </w:pPr>
            <w:r w:rsidRPr="007A6C7A">
              <w:rPr>
                <w:rFonts w:ascii="Times New Roman" w:hAnsi="Times New Roman"/>
                <w:sz w:val="24"/>
                <w:szCs w:val="24"/>
              </w:rPr>
              <w:t>И. О. Генерального директора</w:t>
            </w:r>
          </w:p>
          <w:p w14:paraId="40CD506B" w14:textId="77777777" w:rsidR="00B441CC" w:rsidRPr="007A6C7A" w:rsidRDefault="00B441CC" w:rsidP="00B441CC">
            <w:pPr>
              <w:widowControl w:val="0"/>
              <w:autoSpaceDE w:val="0"/>
              <w:autoSpaceDN w:val="0"/>
              <w:adjustRightInd w:val="0"/>
              <w:spacing w:after="0" w:line="240" w:lineRule="auto"/>
              <w:rPr>
                <w:rFonts w:ascii="Times New Roman" w:hAnsi="Times New Roman"/>
                <w:sz w:val="24"/>
                <w:szCs w:val="24"/>
              </w:rPr>
            </w:pPr>
            <w:r w:rsidRPr="007A6C7A">
              <w:rPr>
                <w:rFonts w:ascii="Times New Roman" w:hAnsi="Times New Roman"/>
                <w:sz w:val="24"/>
                <w:szCs w:val="24"/>
              </w:rPr>
              <w:t xml:space="preserve">НО «Фонд капитального ремонта </w:t>
            </w:r>
          </w:p>
          <w:p w14:paraId="1F92F124" w14:textId="77777777" w:rsidR="00B441CC" w:rsidRPr="007A6C7A" w:rsidRDefault="00B441CC" w:rsidP="00B441CC">
            <w:pPr>
              <w:widowControl w:val="0"/>
              <w:autoSpaceDE w:val="0"/>
              <w:autoSpaceDN w:val="0"/>
              <w:adjustRightInd w:val="0"/>
              <w:spacing w:after="0" w:line="240" w:lineRule="auto"/>
              <w:rPr>
                <w:rFonts w:ascii="Times New Roman" w:hAnsi="Times New Roman"/>
                <w:sz w:val="24"/>
                <w:szCs w:val="24"/>
              </w:rPr>
            </w:pPr>
            <w:r w:rsidRPr="007A6C7A">
              <w:rPr>
                <w:rFonts w:ascii="Times New Roman" w:hAnsi="Times New Roman"/>
                <w:sz w:val="24"/>
                <w:szCs w:val="24"/>
              </w:rPr>
              <w:t>многоквартирных домов Ленинградской области»</w:t>
            </w:r>
          </w:p>
          <w:p w14:paraId="6339A481" w14:textId="77777777" w:rsidR="00B441CC" w:rsidRPr="007A6C7A" w:rsidRDefault="00B441CC" w:rsidP="00B441CC">
            <w:pPr>
              <w:widowControl w:val="0"/>
              <w:autoSpaceDE w:val="0"/>
              <w:autoSpaceDN w:val="0"/>
              <w:adjustRightInd w:val="0"/>
              <w:spacing w:after="0" w:line="360" w:lineRule="auto"/>
              <w:rPr>
                <w:rFonts w:ascii="Times New Roman" w:hAnsi="Times New Roman"/>
                <w:sz w:val="16"/>
                <w:szCs w:val="16"/>
              </w:rPr>
            </w:pPr>
          </w:p>
          <w:p w14:paraId="3568CC12" w14:textId="44F321CF" w:rsidR="00B441CC" w:rsidRPr="007A6C7A" w:rsidRDefault="00EC02A1" w:rsidP="00B441CC">
            <w:pPr>
              <w:widowControl w:val="0"/>
              <w:autoSpaceDE w:val="0"/>
              <w:autoSpaceDN w:val="0"/>
              <w:adjustRightInd w:val="0"/>
              <w:spacing w:after="0" w:line="360" w:lineRule="auto"/>
              <w:rPr>
                <w:rFonts w:ascii="Times New Roman" w:hAnsi="Times New Roman"/>
                <w:sz w:val="24"/>
                <w:szCs w:val="24"/>
              </w:rPr>
            </w:pPr>
            <w:r w:rsidRPr="007A6C7A">
              <w:rPr>
                <w:rFonts w:ascii="Times New Roman" w:hAnsi="Times New Roman"/>
                <w:sz w:val="24"/>
                <w:szCs w:val="24"/>
              </w:rPr>
              <w:t xml:space="preserve">_________________ </w:t>
            </w:r>
            <w:r w:rsidR="00A12C24" w:rsidRPr="007A6C7A">
              <w:rPr>
                <w:rFonts w:ascii="Times New Roman" w:hAnsi="Times New Roman"/>
                <w:sz w:val="24"/>
                <w:szCs w:val="24"/>
              </w:rPr>
              <w:t>А.Т. Шульга</w:t>
            </w:r>
          </w:p>
          <w:p w14:paraId="106994E6" w14:textId="77777777" w:rsidR="00B441CC" w:rsidRPr="007A6C7A" w:rsidRDefault="00B441CC" w:rsidP="00B441CC">
            <w:pPr>
              <w:pStyle w:val="1"/>
              <w:spacing w:before="0" w:line="360" w:lineRule="auto"/>
              <w:rPr>
                <w:rFonts w:ascii="Times New Roman" w:hAnsi="Times New Roman"/>
                <w:b w:val="0"/>
              </w:rPr>
            </w:pPr>
            <w:r w:rsidRPr="007A6C7A">
              <w:rPr>
                <w:rFonts w:ascii="Times New Roman" w:hAnsi="Times New Roman"/>
                <w:b w:val="0"/>
                <w:sz w:val="24"/>
                <w:szCs w:val="24"/>
              </w:rPr>
              <w:t>«___» __________ 2016 г.</w:t>
            </w:r>
          </w:p>
          <w:p w14:paraId="3D820489" w14:textId="77777777" w:rsidR="00B441CC" w:rsidRPr="007A6C7A" w:rsidRDefault="00B441CC" w:rsidP="00B441CC">
            <w:pPr>
              <w:pStyle w:val="1"/>
              <w:spacing w:before="0"/>
              <w:rPr>
                <w:rFonts w:ascii="Times New Roman" w:hAnsi="Times New Roman"/>
                <w:sz w:val="24"/>
                <w:szCs w:val="24"/>
              </w:rPr>
            </w:pPr>
          </w:p>
        </w:tc>
      </w:tr>
    </w:tbl>
    <w:p w14:paraId="2E3AD8C7" w14:textId="77777777" w:rsidR="00B441CC" w:rsidRPr="007A6C7A" w:rsidRDefault="00B441CC" w:rsidP="00B441CC">
      <w:pPr>
        <w:widowControl w:val="0"/>
        <w:autoSpaceDE w:val="0"/>
        <w:autoSpaceDN w:val="0"/>
        <w:adjustRightInd w:val="0"/>
        <w:spacing w:after="0" w:line="240" w:lineRule="auto"/>
        <w:rPr>
          <w:rFonts w:ascii="Times New Roman" w:hAnsi="Times New Roman"/>
          <w:sz w:val="24"/>
          <w:szCs w:val="24"/>
        </w:rPr>
      </w:pPr>
    </w:p>
    <w:p w14:paraId="229B10F4" w14:textId="77777777" w:rsidR="00B441CC" w:rsidRPr="007A6C7A"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31E61F22" w14:textId="77777777" w:rsidR="00B441CC" w:rsidRPr="007A6C7A" w:rsidRDefault="00B441CC" w:rsidP="00B441CC">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6445218F" w14:textId="77777777" w:rsidR="00B441CC" w:rsidRPr="007A6C7A"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4B254C5B" w14:textId="77777777" w:rsidR="00B441CC" w:rsidRPr="007A6C7A"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70EF1DFD" w14:textId="77777777" w:rsidR="00B441CC" w:rsidRPr="007A6C7A"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205E786F" w14:textId="77777777" w:rsidR="00B441CC" w:rsidRPr="007A6C7A"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633F082C" w14:textId="77777777" w:rsidR="00B441CC" w:rsidRPr="007A6C7A" w:rsidRDefault="00B441CC" w:rsidP="00B441CC">
      <w:pPr>
        <w:widowControl w:val="0"/>
        <w:autoSpaceDE w:val="0"/>
        <w:autoSpaceDN w:val="0"/>
        <w:adjustRightInd w:val="0"/>
        <w:spacing w:after="0" w:line="240" w:lineRule="auto"/>
        <w:rPr>
          <w:rFonts w:ascii="Times New Roman" w:hAnsi="Times New Roman"/>
          <w:sz w:val="24"/>
          <w:szCs w:val="24"/>
        </w:rPr>
      </w:pPr>
    </w:p>
    <w:p w14:paraId="042975A0" w14:textId="77777777" w:rsidR="00B441CC" w:rsidRPr="007A6C7A"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45923558" w14:textId="77777777" w:rsidR="00B441CC" w:rsidRPr="007A6C7A" w:rsidRDefault="00B441CC" w:rsidP="00B441CC">
      <w:pPr>
        <w:widowControl w:val="0"/>
        <w:autoSpaceDE w:val="0"/>
        <w:autoSpaceDN w:val="0"/>
        <w:adjustRightInd w:val="0"/>
        <w:spacing w:after="0" w:line="240" w:lineRule="auto"/>
        <w:jc w:val="center"/>
        <w:rPr>
          <w:rFonts w:ascii="Times New Roman" w:hAnsi="Times New Roman"/>
          <w:sz w:val="24"/>
          <w:szCs w:val="24"/>
        </w:rPr>
      </w:pPr>
      <w:r w:rsidRPr="007A6C7A">
        <w:rPr>
          <w:rFonts w:ascii="Times New Roman" w:hAnsi="Times New Roman"/>
          <w:sz w:val="24"/>
          <w:szCs w:val="24"/>
        </w:rPr>
        <w:t>ДОКУМЕНТАЦИЯ О ТОРГАХ</w:t>
      </w:r>
    </w:p>
    <w:p w14:paraId="15154FFB" w14:textId="77777777" w:rsidR="00B441CC" w:rsidRPr="007A6C7A" w:rsidRDefault="00B441CC" w:rsidP="00B441CC">
      <w:pPr>
        <w:widowControl w:val="0"/>
        <w:autoSpaceDE w:val="0"/>
        <w:autoSpaceDN w:val="0"/>
        <w:adjustRightInd w:val="0"/>
        <w:spacing w:after="0" w:line="240" w:lineRule="auto"/>
        <w:jc w:val="center"/>
        <w:rPr>
          <w:rFonts w:ascii="Times New Roman" w:hAnsi="Times New Roman"/>
          <w:sz w:val="24"/>
          <w:szCs w:val="24"/>
        </w:rPr>
      </w:pPr>
      <w:r w:rsidRPr="007A6C7A">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w:t>
      </w:r>
      <w:r w:rsidRPr="007A6C7A">
        <w:rPr>
          <w:rFonts w:ascii="Times New Roman" w:hAnsi="Times New Roman"/>
          <w:color w:val="FF0000"/>
          <w:sz w:val="24"/>
          <w:szCs w:val="24"/>
        </w:rPr>
        <w:t xml:space="preserve"> </w:t>
      </w:r>
      <w:r w:rsidRPr="007A6C7A">
        <w:rPr>
          <w:rFonts w:ascii="Times New Roman" w:hAnsi="Times New Roman"/>
          <w:sz w:val="24"/>
          <w:szCs w:val="24"/>
        </w:rPr>
        <w:t>ВОЛХОВСКОГО, ВСЕВОЛОЖСКОГО, ВЫБОРГСКОГО, ГАТЧИНСКОГО, КИРОВСКОГО, ЛОДЕЙНОПОЛЬСКОГО, ЛУЖСКОГО, ПОДПОРОЖСКОГО, ТИХВИНСКОГО, ТОСНЕНСКОГО МУНИЦИПАЛЬНЫХ РАЙОНОВ ЛЕНИНГРАДСКОЙ ОБЛАСТИ</w:t>
      </w:r>
    </w:p>
    <w:p w14:paraId="77E300A7" w14:textId="1A2ADB0C" w:rsidR="0040068E" w:rsidRPr="007A6C7A"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7A6C7A">
        <w:rPr>
          <w:rFonts w:ascii="Times New Roman" w:hAnsi="Times New Roman"/>
          <w:sz w:val="24"/>
          <w:szCs w:val="24"/>
        </w:rPr>
        <w:t>ТОМ 2</w:t>
      </w:r>
    </w:p>
    <w:p w14:paraId="43B85162" w14:textId="77777777" w:rsidR="00D46EFB" w:rsidRPr="007A6C7A"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7A6C7A"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7A6C7A"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7A6C7A"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7A6C7A"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7A6C7A"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7A6C7A"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7A6C7A"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7A6C7A"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7A6C7A"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7A6C7A"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7A6C7A"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7A6C7A"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7A6C7A"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7A6C7A"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7A6C7A" w:rsidRDefault="00D46EFB" w:rsidP="00D46EFB">
      <w:pPr>
        <w:spacing w:after="0"/>
        <w:outlineLvl w:val="2"/>
        <w:rPr>
          <w:rFonts w:ascii="Times New Roman" w:hAnsi="Times New Roman"/>
          <w:sz w:val="24"/>
          <w:szCs w:val="24"/>
        </w:rPr>
      </w:pPr>
    </w:p>
    <w:p w14:paraId="440F7783" w14:textId="77777777" w:rsidR="00D46EFB" w:rsidRPr="007A6C7A" w:rsidRDefault="00D46EFB" w:rsidP="00D46EFB">
      <w:pPr>
        <w:spacing w:after="0"/>
        <w:outlineLvl w:val="2"/>
        <w:rPr>
          <w:rFonts w:ascii="Times New Roman" w:hAnsi="Times New Roman"/>
          <w:sz w:val="24"/>
          <w:szCs w:val="24"/>
        </w:rPr>
      </w:pPr>
    </w:p>
    <w:p w14:paraId="2068A32D" w14:textId="77777777" w:rsidR="00D46EFB" w:rsidRPr="007A6C7A"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7A6C7A"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7A6C7A">
        <w:rPr>
          <w:rFonts w:ascii="Times New Roman" w:hAnsi="Times New Roman"/>
          <w:sz w:val="24"/>
          <w:szCs w:val="24"/>
        </w:rPr>
        <w:t>Санкт-Петербург</w:t>
      </w:r>
    </w:p>
    <w:p w14:paraId="1C62A5DD" w14:textId="77777777" w:rsidR="00C20C20" w:rsidRPr="007A6C7A"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RPr="007A6C7A" w:rsidSect="00E61954">
          <w:footerReference w:type="default" r:id="rId9"/>
          <w:footerReference w:type="first" r:id="rId10"/>
          <w:pgSz w:w="11906" w:h="16838"/>
          <w:pgMar w:top="1134" w:right="850" w:bottom="1134" w:left="1701" w:header="708" w:footer="708" w:gutter="0"/>
          <w:cols w:space="708"/>
          <w:titlePg/>
          <w:docGrid w:linePitch="360"/>
        </w:sectPr>
      </w:pPr>
      <w:r w:rsidRPr="007A6C7A">
        <w:rPr>
          <w:rFonts w:ascii="Times New Roman" w:hAnsi="Times New Roman"/>
          <w:sz w:val="24"/>
          <w:szCs w:val="24"/>
        </w:rPr>
        <w:t xml:space="preserve">2016 г. </w:t>
      </w:r>
    </w:p>
    <w:p w14:paraId="7BCC37A2" w14:textId="77777777" w:rsidR="0033402F" w:rsidRPr="007A6C7A"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7A6C7A">
        <w:rPr>
          <w:rFonts w:ascii="Times New Roman" w:hAnsi="Times New Roman"/>
          <w:color w:val="000000"/>
          <w:sz w:val="28"/>
          <w:szCs w:val="28"/>
        </w:rPr>
        <w:lastRenderedPageBreak/>
        <w:t>Т</w:t>
      </w:r>
      <w:r w:rsidR="0033402F" w:rsidRPr="007A6C7A">
        <w:rPr>
          <w:rFonts w:ascii="Times New Roman" w:hAnsi="Times New Roman"/>
          <w:color w:val="000000"/>
          <w:sz w:val="28"/>
          <w:szCs w:val="28"/>
        </w:rPr>
        <w:t>ОМ 2</w:t>
      </w:r>
    </w:p>
    <w:p w14:paraId="647F4AAB" w14:textId="77777777" w:rsidR="0033402F" w:rsidRPr="007A6C7A"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7A6C7A">
        <w:rPr>
          <w:rFonts w:ascii="Times New Roman" w:hAnsi="Times New Roman"/>
          <w:color w:val="000000"/>
          <w:sz w:val="28"/>
          <w:szCs w:val="28"/>
        </w:rPr>
        <w:t>ДОКУМЕНТАЦИИ О ТОРГАХ</w:t>
      </w:r>
    </w:p>
    <w:p w14:paraId="0260760A" w14:textId="77777777" w:rsidR="0033402F" w:rsidRPr="007A6C7A"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7A6C7A">
        <w:rPr>
          <w:rFonts w:ascii="Times New Roman" w:hAnsi="Times New Roman"/>
          <w:color w:val="000000"/>
          <w:sz w:val="28"/>
          <w:szCs w:val="28"/>
        </w:rPr>
        <w:t>СПЕЦИАЛЬНАЯ ЧАСТЬ</w:t>
      </w:r>
    </w:p>
    <w:p w14:paraId="499D1109" w14:textId="77777777" w:rsidR="0033402F" w:rsidRPr="007A6C7A"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7A6C7A"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7A6C7A">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7A6C7A"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7A6C7A"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7A6C7A">
        <w:rPr>
          <w:rFonts w:ascii="Times New Roman" w:hAnsi="Times New Roman"/>
          <w:b/>
          <w:color w:val="000000"/>
          <w:sz w:val="24"/>
          <w:szCs w:val="24"/>
        </w:rPr>
        <w:t xml:space="preserve">1. Предмет </w:t>
      </w:r>
      <w:r w:rsidR="00E878BF" w:rsidRPr="007A6C7A">
        <w:rPr>
          <w:rFonts w:ascii="Times New Roman" w:hAnsi="Times New Roman"/>
          <w:b/>
          <w:color w:val="000000"/>
          <w:sz w:val="24"/>
          <w:szCs w:val="24"/>
        </w:rPr>
        <w:t>торгов</w:t>
      </w:r>
      <w:r w:rsidRPr="007A6C7A">
        <w:rPr>
          <w:rFonts w:ascii="Times New Roman" w:hAnsi="Times New Roman"/>
          <w:b/>
          <w:color w:val="000000"/>
          <w:sz w:val="24"/>
          <w:szCs w:val="24"/>
        </w:rPr>
        <w:t xml:space="preserve">, </w:t>
      </w:r>
      <w:r w:rsidR="007D2AF8" w:rsidRPr="007A6C7A">
        <w:rPr>
          <w:rFonts w:ascii="Times New Roman" w:hAnsi="Times New Roman"/>
          <w:b/>
          <w:color w:val="000000"/>
          <w:sz w:val="24"/>
          <w:szCs w:val="24"/>
        </w:rPr>
        <w:t>начальная цена</w:t>
      </w:r>
    </w:p>
    <w:p w14:paraId="74C1AFC5" w14:textId="77777777" w:rsidR="00CE0604" w:rsidRPr="007A6C7A"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5810703" w14:textId="223807C9" w:rsidR="007803E3" w:rsidRPr="007A6C7A" w:rsidRDefault="007803E3" w:rsidP="000707A7">
      <w:pPr>
        <w:spacing w:after="0" w:line="240" w:lineRule="auto"/>
        <w:ind w:firstLine="567"/>
        <w:jc w:val="both"/>
        <w:rPr>
          <w:rFonts w:ascii="Times New Roman" w:hAnsi="Times New Roman"/>
          <w:color w:val="000000"/>
          <w:sz w:val="24"/>
          <w:szCs w:val="24"/>
        </w:rPr>
      </w:pPr>
      <w:r w:rsidRPr="007A6C7A">
        <w:rPr>
          <w:rFonts w:ascii="Times New Roman" w:hAnsi="Times New Roman"/>
          <w:color w:val="000000"/>
          <w:sz w:val="24"/>
          <w:szCs w:val="24"/>
        </w:rPr>
        <w:t>1.</w:t>
      </w:r>
      <w:r w:rsidR="00793E99" w:rsidRPr="007A6C7A">
        <w:rPr>
          <w:rFonts w:ascii="Times New Roman" w:hAnsi="Times New Roman"/>
          <w:color w:val="000000"/>
          <w:sz w:val="24"/>
          <w:szCs w:val="24"/>
        </w:rPr>
        <w:t xml:space="preserve"> </w:t>
      </w:r>
      <w:r w:rsidR="00A06803" w:rsidRPr="007A6C7A">
        <w:rPr>
          <w:rFonts w:ascii="Times New Roman" w:hAnsi="Times New Roman"/>
          <w:sz w:val="24"/>
          <w:szCs w:val="24"/>
        </w:rPr>
        <w:t xml:space="preserve">Предметом настоящих торгов является право заключения договора </w:t>
      </w:r>
      <w:r w:rsidR="0040068E" w:rsidRPr="007A6C7A">
        <w:rPr>
          <w:rFonts w:ascii="Times New Roman" w:hAnsi="Times New Roman"/>
          <w:sz w:val="24"/>
          <w:szCs w:val="24"/>
        </w:rPr>
        <w:t xml:space="preserve">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B441CC" w:rsidRPr="007A6C7A">
        <w:rPr>
          <w:rFonts w:ascii="Times New Roman" w:hAnsi="Times New Roman"/>
          <w:sz w:val="24"/>
          <w:szCs w:val="24"/>
        </w:rPr>
        <w:t>Волховского</w:t>
      </w:r>
      <w:proofErr w:type="spellEnd"/>
      <w:r w:rsidR="00B441CC" w:rsidRPr="007A6C7A">
        <w:rPr>
          <w:rFonts w:ascii="Times New Roman" w:hAnsi="Times New Roman"/>
          <w:sz w:val="24"/>
          <w:szCs w:val="24"/>
        </w:rPr>
        <w:t xml:space="preserve">, </w:t>
      </w:r>
      <w:r w:rsidR="0040068E" w:rsidRPr="007A6C7A">
        <w:rPr>
          <w:rFonts w:ascii="Times New Roman" w:hAnsi="Times New Roman"/>
          <w:sz w:val="24"/>
          <w:szCs w:val="24"/>
        </w:rPr>
        <w:t>Всеволожского,</w:t>
      </w:r>
      <w:r w:rsidR="00B441CC" w:rsidRPr="007A6C7A">
        <w:rPr>
          <w:rFonts w:ascii="Times New Roman" w:hAnsi="Times New Roman"/>
          <w:sz w:val="24"/>
          <w:szCs w:val="24"/>
        </w:rPr>
        <w:t xml:space="preserve"> Выборгского, Гатчинского, Кировского, </w:t>
      </w:r>
      <w:proofErr w:type="spellStart"/>
      <w:r w:rsidR="00B441CC" w:rsidRPr="007A6C7A">
        <w:rPr>
          <w:rFonts w:ascii="Times New Roman" w:hAnsi="Times New Roman"/>
          <w:sz w:val="24"/>
          <w:szCs w:val="24"/>
        </w:rPr>
        <w:t>Лодейнопольского</w:t>
      </w:r>
      <w:proofErr w:type="spellEnd"/>
      <w:r w:rsidR="00B441CC" w:rsidRPr="007A6C7A">
        <w:rPr>
          <w:rFonts w:ascii="Times New Roman" w:hAnsi="Times New Roman"/>
          <w:sz w:val="24"/>
          <w:szCs w:val="24"/>
        </w:rPr>
        <w:t>,</w:t>
      </w:r>
      <w:r w:rsidR="0040068E" w:rsidRPr="007A6C7A">
        <w:rPr>
          <w:rFonts w:ascii="Times New Roman" w:hAnsi="Times New Roman"/>
          <w:sz w:val="24"/>
          <w:szCs w:val="24"/>
        </w:rPr>
        <w:t xml:space="preserve"> </w:t>
      </w:r>
      <w:proofErr w:type="spellStart"/>
      <w:r w:rsidR="0040068E" w:rsidRPr="007A6C7A">
        <w:rPr>
          <w:rFonts w:ascii="Times New Roman" w:hAnsi="Times New Roman"/>
          <w:sz w:val="24"/>
          <w:szCs w:val="24"/>
        </w:rPr>
        <w:t>Лужского</w:t>
      </w:r>
      <w:proofErr w:type="spellEnd"/>
      <w:r w:rsidR="0040068E" w:rsidRPr="007A6C7A">
        <w:rPr>
          <w:rFonts w:ascii="Times New Roman" w:hAnsi="Times New Roman"/>
          <w:sz w:val="24"/>
          <w:szCs w:val="24"/>
        </w:rPr>
        <w:t xml:space="preserve">, </w:t>
      </w:r>
      <w:proofErr w:type="spellStart"/>
      <w:r w:rsidR="0040068E" w:rsidRPr="007A6C7A">
        <w:rPr>
          <w:rFonts w:ascii="Times New Roman" w:hAnsi="Times New Roman"/>
          <w:sz w:val="24"/>
          <w:szCs w:val="24"/>
        </w:rPr>
        <w:t>Подпорожского</w:t>
      </w:r>
      <w:proofErr w:type="spellEnd"/>
      <w:r w:rsidR="00B441CC" w:rsidRPr="007A6C7A">
        <w:rPr>
          <w:rFonts w:ascii="Times New Roman" w:hAnsi="Times New Roman"/>
          <w:sz w:val="24"/>
          <w:szCs w:val="24"/>
        </w:rPr>
        <w:t xml:space="preserve">, Тихвинского, </w:t>
      </w:r>
      <w:proofErr w:type="spellStart"/>
      <w:r w:rsidR="00B441CC" w:rsidRPr="007A6C7A">
        <w:rPr>
          <w:rFonts w:ascii="Times New Roman" w:hAnsi="Times New Roman"/>
          <w:sz w:val="24"/>
          <w:szCs w:val="24"/>
        </w:rPr>
        <w:t>Тосненского</w:t>
      </w:r>
      <w:proofErr w:type="spellEnd"/>
      <w:r w:rsidR="0040068E" w:rsidRPr="007A6C7A">
        <w:rPr>
          <w:rFonts w:ascii="Times New Roman" w:hAnsi="Times New Roman"/>
          <w:sz w:val="24"/>
          <w:szCs w:val="24"/>
        </w:rPr>
        <w:t xml:space="preserve"> муниципальных районов Ленинградской области</w:t>
      </w:r>
      <w:r w:rsidR="00685EF2" w:rsidRPr="007A6C7A">
        <w:rPr>
          <w:rFonts w:ascii="Times New Roman" w:hAnsi="Times New Roman"/>
          <w:color w:val="000000"/>
          <w:sz w:val="24"/>
          <w:szCs w:val="24"/>
        </w:rPr>
        <w:t>.</w:t>
      </w:r>
    </w:p>
    <w:p w14:paraId="01F6CE0B" w14:textId="36ABDA7F" w:rsidR="00921274" w:rsidRPr="007A6C7A" w:rsidRDefault="00107A61" w:rsidP="007D2722">
      <w:pPr>
        <w:jc w:val="both"/>
        <w:rPr>
          <w:rFonts w:ascii="Times New Roman" w:hAnsi="Times New Roman"/>
          <w:b/>
          <w:sz w:val="24"/>
          <w:szCs w:val="24"/>
        </w:rPr>
      </w:pPr>
      <w:r w:rsidRPr="007A6C7A">
        <w:rPr>
          <w:rFonts w:ascii="Times New Roman" w:hAnsi="Times New Roman"/>
          <w:color w:val="000000"/>
          <w:sz w:val="24"/>
          <w:szCs w:val="24"/>
        </w:rPr>
        <w:t xml:space="preserve">          </w:t>
      </w:r>
      <w:r w:rsidR="00B15686" w:rsidRPr="007A6C7A">
        <w:rPr>
          <w:rFonts w:ascii="Times New Roman" w:hAnsi="Times New Roman"/>
          <w:color w:val="000000"/>
          <w:sz w:val="24"/>
          <w:szCs w:val="24"/>
        </w:rPr>
        <w:t xml:space="preserve">2. </w:t>
      </w:r>
      <w:bookmarkStart w:id="3" w:name="Par902"/>
      <w:bookmarkEnd w:id="3"/>
      <w:r w:rsidR="00B15686" w:rsidRPr="007A6C7A">
        <w:rPr>
          <w:rFonts w:ascii="Times New Roman" w:hAnsi="Times New Roman"/>
          <w:color w:val="000000"/>
          <w:sz w:val="24"/>
          <w:szCs w:val="24"/>
        </w:rPr>
        <w:t>Начальная цена договора</w:t>
      </w:r>
      <w:r w:rsidR="00CF3611" w:rsidRPr="007A6C7A">
        <w:rPr>
          <w:rFonts w:ascii="Times New Roman" w:hAnsi="Times New Roman"/>
          <w:color w:val="000000"/>
          <w:sz w:val="24"/>
          <w:szCs w:val="24"/>
        </w:rPr>
        <w:t>:</w:t>
      </w:r>
      <w:r w:rsidR="00385BD6" w:rsidRPr="007A6C7A">
        <w:rPr>
          <w:rFonts w:ascii="Times New Roman" w:eastAsia="Times New Roman" w:hAnsi="Times New Roman"/>
          <w:b/>
          <w:color w:val="FF0000"/>
          <w:sz w:val="24"/>
          <w:szCs w:val="24"/>
          <w:lang w:eastAsia="ru-RU"/>
        </w:rPr>
        <w:t xml:space="preserve"> </w:t>
      </w:r>
      <w:r w:rsidR="007D2722" w:rsidRPr="007A6C7A">
        <w:rPr>
          <w:rFonts w:ascii="Times New Roman" w:hAnsi="Times New Roman"/>
          <w:b/>
          <w:sz w:val="24"/>
          <w:szCs w:val="24"/>
        </w:rPr>
        <w:t>16 991 805,77 (Шестнадцать миллионов девятьсот девяносто одна тысяча восемьсот пять рублей 77 копеек).</w:t>
      </w:r>
    </w:p>
    <w:p w14:paraId="0A76BB85" w14:textId="13EAACD8" w:rsidR="006A6C48" w:rsidRPr="007A6C7A" w:rsidRDefault="00B15686" w:rsidP="00486CB8">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7A6C7A">
        <w:rPr>
          <w:rFonts w:ascii="Times New Roman" w:hAnsi="Times New Roman"/>
          <w:color w:val="000000"/>
          <w:sz w:val="24"/>
          <w:szCs w:val="24"/>
        </w:rPr>
        <w:t>Таблица № 1</w:t>
      </w:r>
    </w:p>
    <w:tbl>
      <w:tblPr>
        <w:tblW w:w="9875" w:type="dxa"/>
        <w:tblInd w:w="108" w:type="dxa"/>
        <w:tblLayout w:type="fixed"/>
        <w:tblLook w:val="04A0" w:firstRow="1" w:lastRow="0" w:firstColumn="1" w:lastColumn="0" w:noHBand="0" w:noVBand="1"/>
      </w:tblPr>
      <w:tblGrid>
        <w:gridCol w:w="668"/>
        <w:gridCol w:w="1100"/>
        <w:gridCol w:w="2358"/>
        <w:gridCol w:w="2552"/>
        <w:gridCol w:w="1476"/>
        <w:gridCol w:w="1721"/>
      </w:tblGrid>
      <w:tr w:rsidR="007D2722" w:rsidRPr="007A6C7A" w14:paraId="5342D77B" w14:textId="77777777" w:rsidTr="00FC780C">
        <w:trPr>
          <w:trHeight w:val="900"/>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AE7C7" w14:textId="77777777" w:rsidR="007D2722" w:rsidRPr="007A6C7A" w:rsidRDefault="007D2722" w:rsidP="007D2722">
            <w:pPr>
              <w:spacing w:after="0" w:line="240" w:lineRule="auto"/>
              <w:ind w:left="-108" w:firstLine="108"/>
              <w:jc w:val="center"/>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лота</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320A9722" w14:textId="77777777" w:rsidR="007D2722" w:rsidRPr="007A6C7A" w:rsidRDefault="007D2722" w:rsidP="007D2722">
            <w:pPr>
              <w:spacing w:after="0" w:line="240" w:lineRule="auto"/>
              <w:jc w:val="center"/>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Позиция в лоте</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14:paraId="5B54C506" w14:textId="77777777" w:rsidR="007D2722" w:rsidRPr="007A6C7A" w:rsidRDefault="007D2722" w:rsidP="007D2722">
            <w:pPr>
              <w:spacing w:after="0" w:line="240" w:lineRule="auto"/>
              <w:jc w:val="center"/>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Адрес многоквартирного дома</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5E175091" w14:textId="77777777" w:rsidR="007D2722" w:rsidRPr="007A6C7A" w:rsidRDefault="007D2722" w:rsidP="007D2722">
            <w:pPr>
              <w:spacing w:after="0" w:line="240" w:lineRule="auto"/>
              <w:jc w:val="center"/>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Наименование работ</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14:paraId="3F7ABF44" w14:textId="77777777" w:rsidR="007D2722" w:rsidRPr="007A6C7A" w:rsidRDefault="007D2722" w:rsidP="007D2722">
            <w:pPr>
              <w:spacing w:after="0" w:line="240" w:lineRule="auto"/>
              <w:jc w:val="center"/>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Сумма по смете</w:t>
            </w:r>
          </w:p>
        </w:tc>
        <w:tc>
          <w:tcPr>
            <w:tcW w:w="1721" w:type="dxa"/>
            <w:tcBorders>
              <w:top w:val="single" w:sz="4" w:space="0" w:color="auto"/>
              <w:left w:val="nil"/>
              <w:bottom w:val="single" w:sz="4" w:space="0" w:color="auto"/>
              <w:right w:val="single" w:sz="4" w:space="0" w:color="auto"/>
            </w:tcBorders>
            <w:shd w:val="clear" w:color="auto" w:fill="auto"/>
            <w:vAlign w:val="center"/>
            <w:hideMark/>
          </w:tcPr>
          <w:p w14:paraId="63085F74" w14:textId="77777777" w:rsidR="007D2722" w:rsidRPr="007A6C7A" w:rsidRDefault="007D2722" w:rsidP="007D2722">
            <w:pPr>
              <w:spacing w:after="0" w:line="240" w:lineRule="auto"/>
              <w:jc w:val="center"/>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Максимальная (начальная) цена лота</w:t>
            </w:r>
          </w:p>
        </w:tc>
      </w:tr>
      <w:tr w:rsidR="007D2722" w:rsidRPr="007A6C7A" w14:paraId="50FC5047" w14:textId="77777777" w:rsidTr="00FC780C">
        <w:trPr>
          <w:trHeight w:val="300"/>
        </w:trPr>
        <w:tc>
          <w:tcPr>
            <w:tcW w:w="668" w:type="dxa"/>
            <w:vMerge w:val="restart"/>
            <w:tcBorders>
              <w:top w:val="nil"/>
              <w:left w:val="single" w:sz="4" w:space="0" w:color="auto"/>
              <w:bottom w:val="single" w:sz="4" w:space="0" w:color="000000"/>
              <w:right w:val="single" w:sz="4" w:space="0" w:color="auto"/>
            </w:tcBorders>
            <w:shd w:val="clear" w:color="auto" w:fill="auto"/>
            <w:hideMark/>
          </w:tcPr>
          <w:p w14:paraId="46516A91" w14:textId="77777777" w:rsidR="007D2722" w:rsidRPr="007A6C7A" w:rsidRDefault="007D2722" w:rsidP="007D2722">
            <w:pPr>
              <w:spacing w:after="0" w:line="240" w:lineRule="auto"/>
              <w:jc w:val="center"/>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1</w:t>
            </w: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3C721132"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proofErr w:type="spellStart"/>
            <w:r w:rsidRPr="007A6C7A">
              <w:rPr>
                <w:rFonts w:ascii="Times New Roman" w:eastAsia="Times New Roman" w:hAnsi="Times New Roman"/>
                <w:b/>
                <w:bCs/>
                <w:color w:val="000000"/>
                <w:sz w:val="24"/>
                <w:szCs w:val="24"/>
                <w:lang w:eastAsia="ru-RU"/>
              </w:rPr>
              <w:t>Волховский</w:t>
            </w:r>
            <w:proofErr w:type="spellEnd"/>
            <w:r w:rsidRPr="007A6C7A">
              <w:rPr>
                <w:rFonts w:ascii="Times New Roman" w:eastAsia="Times New Roman" w:hAnsi="Times New Roman"/>
                <w:b/>
                <w:bCs/>
                <w:color w:val="000000"/>
                <w:sz w:val="24"/>
                <w:szCs w:val="24"/>
                <w:lang w:eastAsia="ru-RU"/>
              </w:rPr>
              <w:t xml:space="preserve"> муниципальный район</w:t>
            </w:r>
          </w:p>
        </w:tc>
        <w:tc>
          <w:tcPr>
            <w:tcW w:w="1721" w:type="dxa"/>
            <w:vMerge w:val="restart"/>
            <w:tcBorders>
              <w:top w:val="nil"/>
              <w:left w:val="single" w:sz="4" w:space="0" w:color="auto"/>
              <w:bottom w:val="single" w:sz="4" w:space="0" w:color="000000"/>
              <w:right w:val="single" w:sz="4" w:space="0" w:color="auto"/>
            </w:tcBorders>
            <w:shd w:val="clear" w:color="auto" w:fill="auto"/>
            <w:hideMark/>
          </w:tcPr>
          <w:p w14:paraId="7F0A80CE"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r w:rsidRPr="007A6C7A">
              <w:rPr>
                <w:rFonts w:ascii="Times New Roman" w:eastAsia="Times New Roman" w:hAnsi="Times New Roman"/>
                <w:b/>
                <w:bCs/>
                <w:color w:val="000000"/>
                <w:sz w:val="24"/>
                <w:szCs w:val="24"/>
                <w:lang w:eastAsia="ru-RU"/>
              </w:rPr>
              <w:t>16 991 805,77</w:t>
            </w:r>
          </w:p>
        </w:tc>
      </w:tr>
      <w:tr w:rsidR="007D2722" w:rsidRPr="007A6C7A" w14:paraId="429F7CA1"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7AA08DEE"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7C71D101" w14:textId="77777777" w:rsidR="007D2722" w:rsidRPr="007A6C7A" w:rsidRDefault="007D2722" w:rsidP="007D2722">
            <w:pPr>
              <w:spacing w:after="0" w:line="240" w:lineRule="auto"/>
              <w:jc w:val="center"/>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1</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356C02C8"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Новая Ладога, ул. Пионерская, д. 20</w:t>
            </w:r>
          </w:p>
        </w:tc>
        <w:tc>
          <w:tcPr>
            <w:tcW w:w="2552" w:type="dxa"/>
            <w:tcBorders>
              <w:top w:val="nil"/>
              <w:left w:val="nil"/>
              <w:bottom w:val="single" w:sz="4" w:space="0" w:color="auto"/>
              <w:right w:val="single" w:sz="4" w:space="0" w:color="auto"/>
            </w:tcBorders>
            <w:shd w:val="clear" w:color="auto" w:fill="auto"/>
            <w:vAlign w:val="center"/>
            <w:hideMark/>
          </w:tcPr>
          <w:p w14:paraId="0BB3906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02B72F16"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95 873,12     </w:t>
            </w:r>
          </w:p>
        </w:tc>
        <w:tc>
          <w:tcPr>
            <w:tcW w:w="1721" w:type="dxa"/>
            <w:vMerge/>
            <w:tcBorders>
              <w:top w:val="nil"/>
              <w:left w:val="single" w:sz="4" w:space="0" w:color="auto"/>
              <w:bottom w:val="single" w:sz="4" w:space="0" w:color="000000"/>
              <w:right w:val="single" w:sz="4" w:space="0" w:color="auto"/>
            </w:tcBorders>
            <w:vAlign w:val="center"/>
            <w:hideMark/>
          </w:tcPr>
          <w:p w14:paraId="489621E7"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216EE679" w14:textId="77777777" w:rsidTr="00FC780C">
        <w:trPr>
          <w:trHeight w:val="557"/>
        </w:trPr>
        <w:tc>
          <w:tcPr>
            <w:tcW w:w="668" w:type="dxa"/>
            <w:vMerge/>
            <w:tcBorders>
              <w:top w:val="nil"/>
              <w:left w:val="single" w:sz="4" w:space="0" w:color="auto"/>
              <w:bottom w:val="single" w:sz="4" w:space="0" w:color="000000"/>
              <w:right w:val="single" w:sz="4" w:space="0" w:color="auto"/>
            </w:tcBorders>
            <w:vAlign w:val="center"/>
            <w:hideMark/>
          </w:tcPr>
          <w:p w14:paraId="7B7CF192"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034C5A0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2325F531"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023C12F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систем водоотведения.</w:t>
            </w:r>
          </w:p>
        </w:tc>
        <w:tc>
          <w:tcPr>
            <w:tcW w:w="1476" w:type="dxa"/>
            <w:tcBorders>
              <w:top w:val="nil"/>
              <w:left w:val="nil"/>
              <w:bottom w:val="single" w:sz="4" w:space="0" w:color="auto"/>
              <w:right w:val="single" w:sz="4" w:space="0" w:color="auto"/>
            </w:tcBorders>
            <w:shd w:val="clear" w:color="auto" w:fill="auto"/>
            <w:vAlign w:val="center"/>
            <w:hideMark/>
          </w:tcPr>
          <w:p w14:paraId="55AFBCF5"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85 557,31     </w:t>
            </w:r>
          </w:p>
        </w:tc>
        <w:tc>
          <w:tcPr>
            <w:tcW w:w="1721" w:type="dxa"/>
            <w:vMerge/>
            <w:tcBorders>
              <w:top w:val="nil"/>
              <w:left w:val="single" w:sz="4" w:space="0" w:color="auto"/>
              <w:bottom w:val="single" w:sz="4" w:space="0" w:color="000000"/>
              <w:right w:val="single" w:sz="4" w:space="0" w:color="auto"/>
            </w:tcBorders>
            <w:vAlign w:val="center"/>
            <w:hideMark/>
          </w:tcPr>
          <w:p w14:paraId="51F0E430"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7503FD8"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68C6C0D"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4419FC20"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3EA237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385EEC1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фундамента, фасада.</w:t>
            </w:r>
          </w:p>
        </w:tc>
        <w:tc>
          <w:tcPr>
            <w:tcW w:w="1476" w:type="dxa"/>
            <w:tcBorders>
              <w:top w:val="nil"/>
              <w:left w:val="nil"/>
              <w:bottom w:val="single" w:sz="4" w:space="0" w:color="auto"/>
              <w:right w:val="single" w:sz="4" w:space="0" w:color="auto"/>
            </w:tcBorders>
            <w:shd w:val="clear" w:color="auto" w:fill="auto"/>
            <w:vAlign w:val="center"/>
            <w:hideMark/>
          </w:tcPr>
          <w:p w14:paraId="2C93E4C1"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256 137,76     </w:t>
            </w:r>
          </w:p>
        </w:tc>
        <w:tc>
          <w:tcPr>
            <w:tcW w:w="1721" w:type="dxa"/>
            <w:vMerge/>
            <w:tcBorders>
              <w:top w:val="nil"/>
              <w:left w:val="single" w:sz="4" w:space="0" w:color="auto"/>
              <w:bottom w:val="single" w:sz="4" w:space="0" w:color="000000"/>
              <w:right w:val="single" w:sz="4" w:space="0" w:color="auto"/>
            </w:tcBorders>
            <w:vAlign w:val="center"/>
            <w:hideMark/>
          </w:tcPr>
          <w:p w14:paraId="40BB9502"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6BD9D5F5" w14:textId="77777777" w:rsidTr="00FC780C">
        <w:trPr>
          <w:trHeight w:val="300"/>
        </w:trPr>
        <w:tc>
          <w:tcPr>
            <w:tcW w:w="668" w:type="dxa"/>
            <w:vMerge/>
            <w:tcBorders>
              <w:top w:val="nil"/>
              <w:left w:val="single" w:sz="4" w:space="0" w:color="auto"/>
              <w:bottom w:val="single" w:sz="4" w:space="0" w:color="000000"/>
              <w:right w:val="single" w:sz="4" w:space="0" w:color="auto"/>
            </w:tcBorders>
            <w:vAlign w:val="center"/>
            <w:hideMark/>
          </w:tcPr>
          <w:p w14:paraId="5CAE44AB"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248D300F"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r w:rsidRPr="007A6C7A">
              <w:rPr>
                <w:rFonts w:ascii="Times New Roman" w:eastAsia="Times New Roman" w:hAnsi="Times New Roman"/>
                <w:b/>
                <w:bCs/>
                <w:color w:val="000000"/>
                <w:sz w:val="24"/>
                <w:szCs w:val="24"/>
                <w:lang w:eastAsia="ru-RU"/>
              </w:rPr>
              <w:t>Всеволожский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5779846B"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009C1A47"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EF2171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486C5CDE" w14:textId="77777777" w:rsidR="007D2722" w:rsidRPr="007A6C7A" w:rsidRDefault="007D2722" w:rsidP="007D2722">
            <w:pPr>
              <w:spacing w:after="0" w:line="240" w:lineRule="auto"/>
              <w:jc w:val="center"/>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2</w:t>
            </w:r>
          </w:p>
        </w:tc>
        <w:tc>
          <w:tcPr>
            <w:tcW w:w="2358" w:type="dxa"/>
            <w:tcBorders>
              <w:top w:val="nil"/>
              <w:left w:val="nil"/>
              <w:bottom w:val="single" w:sz="4" w:space="0" w:color="auto"/>
              <w:right w:val="single" w:sz="4" w:space="0" w:color="auto"/>
            </w:tcBorders>
            <w:shd w:val="clear" w:color="auto" w:fill="auto"/>
            <w:vAlign w:val="center"/>
            <w:hideMark/>
          </w:tcPr>
          <w:p w14:paraId="00337B22"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Всеволожск, ул. Магистральная, д. 2</w:t>
            </w:r>
          </w:p>
        </w:tc>
        <w:tc>
          <w:tcPr>
            <w:tcW w:w="2552" w:type="dxa"/>
            <w:tcBorders>
              <w:top w:val="nil"/>
              <w:left w:val="nil"/>
              <w:bottom w:val="single" w:sz="4" w:space="0" w:color="auto"/>
              <w:right w:val="single" w:sz="4" w:space="0" w:color="auto"/>
            </w:tcBorders>
            <w:shd w:val="clear" w:color="auto" w:fill="auto"/>
            <w:vAlign w:val="center"/>
            <w:hideMark/>
          </w:tcPr>
          <w:p w14:paraId="52076998"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016AC670"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133 994,78     </w:t>
            </w:r>
          </w:p>
        </w:tc>
        <w:tc>
          <w:tcPr>
            <w:tcW w:w="1721" w:type="dxa"/>
            <w:vMerge/>
            <w:tcBorders>
              <w:top w:val="nil"/>
              <w:left w:val="single" w:sz="4" w:space="0" w:color="auto"/>
              <w:bottom w:val="single" w:sz="4" w:space="0" w:color="000000"/>
              <w:right w:val="single" w:sz="4" w:space="0" w:color="auto"/>
            </w:tcBorders>
            <w:vAlign w:val="center"/>
            <w:hideMark/>
          </w:tcPr>
          <w:p w14:paraId="784B6CDC"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1BB469D5" w14:textId="77777777" w:rsidTr="00FC780C">
        <w:trPr>
          <w:trHeight w:val="300"/>
        </w:trPr>
        <w:tc>
          <w:tcPr>
            <w:tcW w:w="668" w:type="dxa"/>
            <w:vMerge/>
            <w:tcBorders>
              <w:top w:val="nil"/>
              <w:left w:val="single" w:sz="4" w:space="0" w:color="auto"/>
              <w:bottom w:val="single" w:sz="4" w:space="0" w:color="000000"/>
              <w:right w:val="single" w:sz="4" w:space="0" w:color="auto"/>
            </w:tcBorders>
            <w:vAlign w:val="center"/>
            <w:hideMark/>
          </w:tcPr>
          <w:p w14:paraId="7FA8D973"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0BAB11CF"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r w:rsidRPr="007A6C7A">
              <w:rPr>
                <w:rFonts w:ascii="Times New Roman" w:eastAsia="Times New Roman" w:hAnsi="Times New Roman"/>
                <w:b/>
                <w:bCs/>
                <w:color w:val="000000"/>
                <w:sz w:val="24"/>
                <w:szCs w:val="24"/>
                <w:lang w:eastAsia="ru-RU"/>
              </w:rPr>
              <w:t>Выборгский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3CD6E8F9"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F1A8D32" w14:textId="77777777" w:rsidTr="00C24F9B">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734CCDE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6483A8E6" w14:textId="77777777" w:rsidR="007D2722" w:rsidRPr="007A6C7A" w:rsidRDefault="007D2722" w:rsidP="007D2722">
            <w:pPr>
              <w:spacing w:after="0" w:line="240" w:lineRule="auto"/>
              <w:jc w:val="center"/>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3</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29F3702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пос. </w:t>
            </w:r>
            <w:proofErr w:type="spellStart"/>
            <w:r w:rsidRPr="007A6C7A">
              <w:rPr>
                <w:rFonts w:ascii="Times New Roman" w:eastAsia="Times New Roman" w:hAnsi="Times New Roman"/>
                <w:color w:val="000000"/>
                <w:sz w:val="24"/>
                <w:szCs w:val="24"/>
                <w:lang w:eastAsia="ru-RU"/>
              </w:rPr>
              <w:t>Кравцово</w:t>
            </w:r>
            <w:proofErr w:type="spellEnd"/>
            <w:r w:rsidRPr="007A6C7A">
              <w:rPr>
                <w:rFonts w:ascii="Times New Roman" w:eastAsia="Times New Roman" w:hAnsi="Times New Roman"/>
                <w:color w:val="000000"/>
                <w:sz w:val="24"/>
                <w:szCs w:val="24"/>
                <w:lang w:eastAsia="ru-RU"/>
              </w:rPr>
              <w:t>, д.3</w:t>
            </w:r>
          </w:p>
        </w:tc>
        <w:tc>
          <w:tcPr>
            <w:tcW w:w="2552" w:type="dxa"/>
            <w:tcBorders>
              <w:top w:val="nil"/>
              <w:left w:val="nil"/>
              <w:bottom w:val="single" w:sz="4" w:space="0" w:color="auto"/>
              <w:right w:val="single" w:sz="4" w:space="0" w:color="auto"/>
            </w:tcBorders>
            <w:shd w:val="clear" w:color="auto" w:fill="auto"/>
            <w:vAlign w:val="center"/>
            <w:hideMark/>
          </w:tcPr>
          <w:p w14:paraId="7B23220B"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0DDE0CF1"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156 150,41     </w:t>
            </w:r>
          </w:p>
        </w:tc>
        <w:tc>
          <w:tcPr>
            <w:tcW w:w="1721" w:type="dxa"/>
            <w:vMerge/>
            <w:tcBorders>
              <w:top w:val="nil"/>
              <w:left w:val="single" w:sz="4" w:space="0" w:color="auto"/>
              <w:bottom w:val="single" w:sz="4" w:space="0" w:color="000000"/>
              <w:right w:val="single" w:sz="4" w:space="0" w:color="auto"/>
            </w:tcBorders>
            <w:vAlign w:val="center"/>
            <w:hideMark/>
          </w:tcPr>
          <w:p w14:paraId="1AA3204B"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661310FE" w14:textId="77777777" w:rsidTr="00C24F9B">
        <w:trPr>
          <w:trHeight w:val="923"/>
        </w:trPr>
        <w:tc>
          <w:tcPr>
            <w:tcW w:w="668" w:type="dxa"/>
            <w:vMerge/>
            <w:tcBorders>
              <w:top w:val="nil"/>
              <w:left w:val="single" w:sz="4" w:space="0" w:color="auto"/>
              <w:bottom w:val="single" w:sz="4" w:space="0" w:color="000000"/>
              <w:right w:val="single" w:sz="4" w:space="0" w:color="auto"/>
            </w:tcBorders>
            <w:vAlign w:val="center"/>
            <w:hideMark/>
          </w:tcPr>
          <w:p w14:paraId="38A7C0F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left w:val="single" w:sz="4" w:space="0" w:color="auto"/>
              <w:bottom w:val="single" w:sz="4" w:space="0" w:color="auto"/>
              <w:right w:val="single" w:sz="4" w:space="0" w:color="auto"/>
            </w:tcBorders>
            <w:vAlign w:val="center"/>
            <w:hideMark/>
          </w:tcPr>
          <w:p w14:paraId="16A25258"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6C3DBD8D"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179DC449"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1A7FD3F4"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416 154,56     </w:t>
            </w:r>
          </w:p>
        </w:tc>
        <w:tc>
          <w:tcPr>
            <w:tcW w:w="1721" w:type="dxa"/>
            <w:vMerge/>
            <w:tcBorders>
              <w:top w:val="nil"/>
              <w:left w:val="single" w:sz="4" w:space="0" w:color="auto"/>
              <w:bottom w:val="single" w:sz="4" w:space="0" w:color="000000"/>
              <w:right w:val="single" w:sz="4" w:space="0" w:color="auto"/>
            </w:tcBorders>
            <w:vAlign w:val="center"/>
            <w:hideMark/>
          </w:tcPr>
          <w:p w14:paraId="34F2EA4B"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04A21298" w14:textId="77777777" w:rsidTr="00C24F9B">
        <w:trPr>
          <w:trHeight w:val="465"/>
        </w:trPr>
        <w:tc>
          <w:tcPr>
            <w:tcW w:w="668" w:type="dxa"/>
            <w:vMerge/>
            <w:tcBorders>
              <w:top w:val="nil"/>
              <w:left w:val="single" w:sz="4" w:space="0" w:color="auto"/>
              <w:bottom w:val="single" w:sz="4" w:space="0" w:color="000000"/>
              <w:right w:val="single" w:sz="4" w:space="0" w:color="auto"/>
            </w:tcBorders>
            <w:vAlign w:val="center"/>
          </w:tcPr>
          <w:p w14:paraId="047FC0A3"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left w:val="single" w:sz="4" w:space="0" w:color="auto"/>
              <w:bottom w:val="single" w:sz="4" w:space="0" w:color="auto"/>
              <w:right w:val="single" w:sz="4" w:space="0" w:color="auto"/>
            </w:tcBorders>
            <w:shd w:val="clear" w:color="auto" w:fill="auto"/>
            <w:vAlign w:val="center"/>
          </w:tcPr>
          <w:p w14:paraId="340DD0F5" w14:textId="4DC0A538" w:rsidR="007D2722" w:rsidRPr="007A6C7A" w:rsidRDefault="00C24F9B" w:rsidP="00C24F9B">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w:t>
            </w:r>
          </w:p>
        </w:tc>
        <w:tc>
          <w:tcPr>
            <w:tcW w:w="2358" w:type="dxa"/>
            <w:vMerge w:val="restart"/>
            <w:tcBorders>
              <w:top w:val="single" w:sz="4" w:space="0" w:color="auto"/>
              <w:left w:val="single" w:sz="4" w:space="0" w:color="auto"/>
              <w:right w:val="single" w:sz="4" w:space="0" w:color="auto"/>
            </w:tcBorders>
            <w:vAlign w:val="center"/>
          </w:tcPr>
          <w:p w14:paraId="11161322"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Выборг, ул. Мира, д.16</w:t>
            </w:r>
          </w:p>
        </w:tc>
        <w:tc>
          <w:tcPr>
            <w:tcW w:w="2552" w:type="dxa"/>
            <w:tcBorders>
              <w:top w:val="nil"/>
              <w:left w:val="nil"/>
              <w:bottom w:val="single" w:sz="4" w:space="0" w:color="auto"/>
              <w:right w:val="single" w:sz="4" w:space="0" w:color="auto"/>
            </w:tcBorders>
            <w:shd w:val="clear" w:color="auto" w:fill="auto"/>
            <w:vAlign w:val="center"/>
          </w:tcPr>
          <w:p w14:paraId="16E8C7C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подвальных помещений.</w:t>
            </w:r>
          </w:p>
        </w:tc>
        <w:tc>
          <w:tcPr>
            <w:tcW w:w="1476" w:type="dxa"/>
            <w:tcBorders>
              <w:top w:val="single" w:sz="4" w:space="0" w:color="auto"/>
              <w:left w:val="nil"/>
              <w:bottom w:val="single" w:sz="4" w:space="0" w:color="auto"/>
              <w:right w:val="single" w:sz="4" w:space="0" w:color="auto"/>
            </w:tcBorders>
            <w:shd w:val="clear" w:color="auto" w:fill="auto"/>
            <w:vAlign w:val="center"/>
          </w:tcPr>
          <w:p w14:paraId="7B461C79"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329 090,90</w:t>
            </w:r>
          </w:p>
        </w:tc>
        <w:tc>
          <w:tcPr>
            <w:tcW w:w="1721" w:type="dxa"/>
            <w:vMerge/>
            <w:tcBorders>
              <w:top w:val="nil"/>
              <w:left w:val="single" w:sz="4" w:space="0" w:color="auto"/>
              <w:bottom w:val="single" w:sz="4" w:space="0" w:color="000000"/>
              <w:right w:val="single" w:sz="4" w:space="0" w:color="auto"/>
            </w:tcBorders>
            <w:vAlign w:val="center"/>
          </w:tcPr>
          <w:p w14:paraId="4BBF4AB6"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DCBF0E0" w14:textId="77777777" w:rsidTr="00FC780C">
        <w:trPr>
          <w:trHeight w:val="420"/>
        </w:trPr>
        <w:tc>
          <w:tcPr>
            <w:tcW w:w="668" w:type="dxa"/>
            <w:vMerge/>
            <w:tcBorders>
              <w:top w:val="nil"/>
              <w:left w:val="single" w:sz="4" w:space="0" w:color="auto"/>
              <w:bottom w:val="single" w:sz="4" w:space="0" w:color="000000"/>
              <w:right w:val="single" w:sz="4" w:space="0" w:color="auto"/>
            </w:tcBorders>
            <w:vAlign w:val="center"/>
          </w:tcPr>
          <w:p w14:paraId="58B008F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left w:val="single" w:sz="4" w:space="0" w:color="auto"/>
              <w:bottom w:val="single" w:sz="4" w:space="0" w:color="auto"/>
              <w:right w:val="single" w:sz="4" w:space="0" w:color="auto"/>
            </w:tcBorders>
            <w:vAlign w:val="center"/>
          </w:tcPr>
          <w:p w14:paraId="7454CAF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left w:val="single" w:sz="4" w:space="0" w:color="auto"/>
              <w:bottom w:val="single" w:sz="4" w:space="0" w:color="auto"/>
              <w:right w:val="single" w:sz="4" w:space="0" w:color="auto"/>
            </w:tcBorders>
            <w:vAlign w:val="center"/>
          </w:tcPr>
          <w:p w14:paraId="73FB3A6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tcPr>
          <w:p w14:paraId="07FC3ECA"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систем водоотведения, установку коллективных (общедомовых) ПУ и УУ.</w:t>
            </w:r>
          </w:p>
        </w:tc>
        <w:tc>
          <w:tcPr>
            <w:tcW w:w="1476" w:type="dxa"/>
            <w:tcBorders>
              <w:top w:val="single" w:sz="4" w:space="0" w:color="auto"/>
              <w:left w:val="nil"/>
              <w:bottom w:val="single" w:sz="4" w:space="0" w:color="auto"/>
              <w:right w:val="single" w:sz="4" w:space="0" w:color="auto"/>
            </w:tcBorders>
            <w:shd w:val="clear" w:color="auto" w:fill="auto"/>
            <w:vAlign w:val="center"/>
          </w:tcPr>
          <w:p w14:paraId="730175DD"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659 450,42</w:t>
            </w:r>
          </w:p>
        </w:tc>
        <w:tc>
          <w:tcPr>
            <w:tcW w:w="1721" w:type="dxa"/>
            <w:vMerge/>
            <w:tcBorders>
              <w:top w:val="nil"/>
              <w:left w:val="single" w:sz="4" w:space="0" w:color="auto"/>
              <w:bottom w:val="single" w:sz="4" w:space="0" w:color="000000"/>
              <w:right w:val="single" w:sz="4" w:space="0" w:color="auto"/>
            </w:tcBorders>
            <w:vAlign w:val="center"/>
          </w:tcPr>
          <w:p w14:paraId="1A139F1E"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0E6B9BB8" w14:textId="77777777" w:rsidTr="00FC780C">
        <w:trPr>
          <w:trHeight w:val="300"/>
        </w:trPr>
        <w:tc>
          <w:tcPr>
            <w:tcW w:w="668" w:type="dxa"/>
            <w:vMerge/>
            <w:tcBorders>
              <w:top w:val="nil"/>
              <w:left w:val="single" w:sz="4" w:space="0" w:color="auto"/>
              <w:bottom w:val="single" w:sz="4" w:space="0" w:color="000000"/>
              <w:right w:val="single" w:sz="4" w:space="0" w:color="auto"/>
            </w:tcBorders>
            <w:vAlign w:val="center"/>
            <w:hideMark/>
          </w:tcPr>
          <w:p w14:paraId="13E4BD4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493F43F5"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r w:rsidRPr="007A6C7A">
              <w:rPr>
                <w:rFonts w:ascii="Times New Roman" w:eastAsia="Times New Roman" w:hAnsi="Times New Roman"/>
                <w:b/>
                <w:bCs/>
                <w:color w:val="000000"/>
                <w:sz w:val="24"/>
                <w:szCs w:val="24"/>
                <w:lang w:eastAsia="ru-RU"/>
              </w:rPr>
              <w:t>Гатчинский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1B1EFA0E"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25EF423"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14190E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5B60A417" w14:textId="787F81D9"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2583ECB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Гатчина, ул. Урицкого, д. 20А</w:t>
            </w:r>
          </w:p>
        </w:tc>
        <w:tc>
          <w:tcPr>
            <w:tcW w:w="2552" w:type="dxa"/>
            <w:tcBorders>
              <w:top w:val="nil"/>
              <w:left w:val="nil"/>
              <w:bottom w:val="single" w:sz="4" w:space="0" w:color="auto"/>
              <w:right w:val="single" w:sz="4" w:space="0" w:color="auto"/>
            </w:tcBorders>
            <w:shd w:val="clear" w:color="auto" w:fill="auto"/>
            <w:vAlign w:val="center"/>
            <w:hideMark/>
          </w:tcPr>
          <w:p w14:paraId="511CBA3D"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562191DF"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178 318,47     </w:t>
            </w:r>
          </w:p>
        </w:tc>
        <w:tc>
          <w:tcPr>
            <w:tcW w:w="1721" w:type="dxa"/>
            <w:vMerge/>
            <w:tcBorders>
              <w:top w:val="nil"/>
              <w:left w:val="single" w:sz="4" w:space="0" w:color="auto"/>
              <w:bottom w:val="single" w:sz="4" w:space="0" w:color="000000"/>
              <w:right w:val="single" w:sz="4" w:space="0" w:color="auto"/>
            </w:tcBorders>
            <w:vAlign w:val="center"/>
            <w:hideMark/>
          </w:tcPr>
          <w:p w14:paraId="60E5FE70"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22DEDF78" w14:textId="77777777" w:rsidTr="00FC780C">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3FC8E0AB"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185FE700"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22DAD8A"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1D674600"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систем водоотведения.</w:t>
            </w:r>
          </w:p>
        </w:tc>
        <w:tc>
          <w:tcPr>
            <w:tcW w:w="1476" w:type="dxa"/>
            <w:tcBorders>
              <w:top w:val="nil"/>
              <w:left w:val="nil"/>
              <w:bottom w:val="single" w:sz="4" w:space="0" w:color="auto"/>
              <w:right w:val="single" w:sz="4" w:space="0" w:color="auto"/>
            </w:tcBorders>
            <w:shd w:val="clear" w:color="auto" w:fill="auto"/>
            <w:vAlign w:val="center"/>
            <w:hideMark/>
          </w:tcPr>
          <w:p w14:paraId="1DF530B0"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274 734,44     </w:t>
            </w:r>
          </w:p>
        </w:tc>
        <w:tc>
          <w:tcPr>
            <w:tcW w:w="1721" w:type="dxa"/>
            <w:vMerge/>
            <w:tcBorders>
              <w:top w:val="nil"/>
              <w:left w:val="single" w:sz="4" w:space="0" w:color="auto"/>
              <w:bottom w:val="single" w:sz="4" w:space="0" w:color="000000"/>
              <w:right w:val="single" w:sz="4" w:space="0" w:color="auto"/>
            </w:tcBorders>
            <w:vAlign w:val="center"/>
            <w:hideMark/>
          </w:tcPr>
          <w:p w14:paraId="62599CBD"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FBC219F"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B2FCC2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53B7813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41E498F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79CCCC83"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40CEB1CE"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485 161,00     </w:t>
            </w:r>
          </w:p>
        </w:tc>
        <w:tc>
          <w:tcPr>
            <w:tcW w:w="1721" w:type="dxa"/>
            <w:vMerge/>
            <w:tcBorders>
              <w:top w:val="nil"/>
              <w:left w:val="single" w:sz="4" w:space="0" w:color="auto"/>
              <w:bottom w:val="single" w:sz="4" w:space="0" w:color="000000"/>
              <w:right w:val="single" w:sz="4" w:space="0" w:color="auto"/>
            </w:tcBorders>
            <w:vAlign w:val="center"/>
            <w:hideMark/>
          </w:tcPr>
          <w:p w14:paraId="5487FB2F"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4831351A"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F62D203"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3D1FA3AB"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01D6A43A"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2266F50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62D2CA9C"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213 439,00     </w:t>
            </w:r>
          </w:p>
        </w:tc>
        <w:tc>
          <w:tcPr>
            <w:tcW w:w="1721" w:type="dxa"/>
            <w:vMerge/>
            <w:tcBorders>
              <w:top w:val="nil"/>
              <w:left w:val="single" w:sz="4" w:space="0" w:color="auto"/>
              <w:bottom w:val="single" w:sz="4" w:space="0" w:color="000000"/>
              <w:right w:val="single" w:sz="4" w:space="0" w:color="auto"/>
            </w:tcBorders>
            <w:vAlign w:val="center"/>
            <w:hideMark/>
          </w:tcPr>
          <w:p w14:paraId="4BB3B4F0"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6632AD2E"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2CEFF1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7A1CC442" w14:textId="39DCC2F3"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p>
        </w:tc>
        <w:tc>
          <w:tcPr>
            <w:tcW w:w="2358" w:type="dxa"/>
            <w:tcBorders>
              <w:top w:val="nil"/>
              <w:left w:val="nil"/>
              <w:bottom w:val="single" w:sz="4" w:space="0" w:color="auto"/>
              <w:right w:val="single" w:sz="4" w:space="0" w:color="auto"/>
            </w:tcBorders>
            <w:shd w:val="clear" w:color="auto" w:fill="auto"/>
            <w:vAlign w:val="center"/>
            <w:hideMark/>
          </w:tcPr>
          <w:p w14:paraId="3CA20CF1"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Гатчина, ул. Соборная, д.24Б</w:t>
            </w:r>
          </w:p>
        </w:tc>
        <w:tc>
          <w:tcPr>
            <w:tcW w:w="2552" w:type="dxa"/>
            <w:tcBorders>
              <w:top w:val="nil"/>
              <w:left w:val="nil"/>
              <w:bottom w:val="single" w:sz="4" w:space="0" w:color="auto"/>
              <w:right w:val="single" w:sz="4" w:space="0" w:color="auto"/>
            </w:tcBorders>
            <w:shd w:val="clear" w:color="auto" w:fill="auto"/>
            <w:vAlign w:val="center"/>
            <w:hideMark/>
          </w:tcPr>
          <w:p w14:paraId="2FD741D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70065342"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755 406,00     </w:t>
            </w:r>
          </w:p>
        </w:tc>
        <w:tc>
          <w:tcPr>
            <w:tcW w:w="1721" w:type="dxa"/>
            <w:vMerge/>
            <w:tcBorders>
              <w:top w:val="nil"/>
              <w:left w:val="single" w:sz="4" w:space="0" w:color="auto"/>
              <w:bottom w:val="single" w:sz="4" w:space="0" w:color="000000"/>
              <w:right w:val="single" w:sz="4" w:space="0" w:color="auto"/>
            </w:tcBorders>
            <w:vAlign w:val="center"/>
            <w:hideMark/>
          </w:tcPr>
          <w:p w14:paraId="3DB50FFA"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59A2A7F8" w14:textId="77777777" w:rsidTr="00FC780C">
        <w:trPr>
          <w:trHeight w:val="300"/>
        </w:trPr>
        <w:tc>
          <w:tcPr>
            <w:tcW w:w="668" w:type="dxa"/>
            <w:vMerge/>
            <w:tcBorders>
              <w:top w:val="nil"/>
              <w:left w:val="single" w:sz="4" w:space="0" w:color="auto"/>
              <w:bottom w:val="single" w:sz="4" w:space="0" w:color="000000"/>
              <w:right w:val="single" w:sz="4" w:space="0" w:color="auto"/>
            </w:tcBorders>
            <w:vAlign w:val="center"/>
            <w:hideMark/>
          </w:tcPr>
          <w:p w14:paraId="412AA2DD"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1BB6DA5E"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r w:rsidRPr="007A6C7A">
              <w:rPr>
                <w:rFonts w:ascii="Times New Roman" w:eastAsia="Times New Roman" w:hAnsi="Times New Roman"/>
                <w:b/>
                <w:bCs/>
                <w:color w:val="000000"/>
                <w:sz w:val="24"/>
                <w:szCs w:val="24"/>
                <w:lang w:eastAsia="ru-RU"/>
              </w:rPr>
              <w:t>Кировский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50E41912"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6AFD8A69" w14:textId="77777777" w:rsidTr="00FC780C">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5012CC8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7C3D4569" w14:textId="70759AE9"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559CBC5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пос. Назия, ул. Комсомольская, д.11</w:t>
            </w:r>
          </w:p>
        </w:tc>
        <w:tc>
          <w:tcPr>
            <w:tcW w:w="2552" w:type="dxa"/>
            <w:tcBorders>
              <w:top w:val="nil"/>
              <w:left w:val="nil"/>
              <w:bottom w:val="single" w:sz="4" w:space="0" w:color="auto"/>
              <w:right w:val="single" w:sz="4" w:space="0" w:color="auto"/>
            </w:tcBorders>
            <w:shd w:val="clear" w:color="auto" w:fill="auto"/>
            <w:vAlign w:val="center"/>
            <w:hideMark/>
          </w:tcPr>
          <w:p w14:paraId="78F21E5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установку коллективных (общедомовых) ПУ и УУ (тепловой энергии и горячего водоснабжения).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7B839792"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164 832,30     </w:t>
            </w:r>
          </w:p>
        </w:tc>
        <w:tc>
          <w:tcPr>
            <w:tcW w:w="1721" w:type="dxa"/>
            <w:vMerge/>
            <w:tcBorders>
              <w:top w:val="nil"/>
              <w:left w:val="single" w:sz="4" w:space="0" w:color="auto"/>
              <w:bottom w:val="single" w:sz="4" w:space="0" w:color="000000"/>
              <w:right w:val="single" w:sz="4" w:space="0" w:color="auto"/>
            </w:tcBorders>
            <w:vAlign w:val="center"/>
            <w:hideMark/>
          </w:tcPr>
          <w:p w14:paraId="025AA877"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31C8A8E6"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BB3CC4B"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5BB1243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5C87E4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67A100CB"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26A862E2"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434 277,57     </w:t>
            </w:r>
          </w:p>
        </w:tc>
        <w:tc>
          <w:tcPr>
            <w:tcW w:w="1721" w:type="dxa"/>
            <w:vMerge/>
            <w:tcBorders>
              <w:top w:val="nil"/>
              <w:left w:val="single" w:sz="4" w:space="0" w:color="auto"/>
              <w:bottom w:val="single" w:sz="4" w:space="0" w:color="000000"/>
              <w:right w:val="single" w:sz="4" w:space="0" w:color="auto"/>
            </w:tcBorders>
            <w:vAlign w:val="center"/>
            <w:hideMark/>
          </w:tcPr>
          <w:p w14:paraId="24E64A99"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5D825B8A"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7A0446C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111D6970" w14:textId="18995936"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p>
        </w:tc>
        <w:tc>
          <w:tcPr>
            <w:tcW w:w="2358" w:type="dxa"/>
            <w:tcBorders>
              <w:top w:val="nil"/>
              <w:left w:val="nil"/>
              <w:bottom w:val="single" w:sz="4" w:space="0" w:color="auto"/>
              <w:right w:val="single" w:sz="4" w:space="0" w:color="auto"/>
            </w:tcBorders>
            <w:shd w:val="clear" w:color="auto" w:fill="auto"/>
            <w:noWrap/>
            <w:vAlign w:val="center"/>
            <w:hideMark/>
          </w:tcPr>
          <w:p w14:paraId="3062B971"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Кировск, ул. Победы, д. 1</w:t>
            </w:r>
          </w:p>
        </w:tc>
        <w:tc>
          <w:tcPr>
            <w:tcW w:w="2552" w:type="dxa"/>
            <w:tcBorders>
              <w:top w:val="nil"/>
              <w:left w:val="nil"/>
              <w:bottom w:val="single" w:sz="4" w:space="0" w:color="auto"/>
              <w:right w:val="single" w:sz="4" w:space="0" w:color="auto"/>
            </w:tcBorders>
            <w:shd w:val="clear" w:color="auto" w:fill="auto"/>
            <w:vAlign w:val="center"/>
            <w:hideMark/>
          </w:tcPr>
          <w:p w14:paraId="5670F00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45B51D6D"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725 914,55     </w:t>
            </w:r>
          </w:p>
        </w:tc>
        <w:tc>
          <w:tcPr>
            <w:tcW w:w="1721" w:type="dxa"/>
            <w:vMerge/>
            <w:tcBorders>
              <w:top w:val="nil"/>
              <w:left w:val="single" w:sz="4" w:space="0" w:color="auto"/>
              <w:bottom w:val="single" w:sz="4" w:space="0" w:color="000000"/>
              <w:right w:val="single" w:sz="4" w:space="0" w:color="auto"/>
            </w:tcBorders>
            <w:vAlign w:val="center"/>
            <w:hideMark/>
          </w:tcPr>
          <w:p w14:paraId="5036B31E"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1F18DCC4"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CFEAE92"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017C1765" w14:textId="78546DF0"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p>
        </w:tc>
        <w:tc>
          <w:tcPr>
            <w:tcW w:w="2358" w:type="dxa"/>
            <w:tcBorders>
              <w:top w:val="nil"/>
              <w:left w:val="nil"/>
              <w:bottom w:val="single" w:sz="4" w:space="0" w:color="auto"/>
              <w:right w:val="single" w:sz="4" w:space="0" w:color="auto"/>
            </w:tcBorders>
            <w:shd w:val="clear" w:color="auto" w:fill="auto"/>
            <w:noWrap/>
            <w:vAlign w:val="center"/>
            <w:hideMark/>
          </w:tcPr>
          <w:p w14:paraId="109A370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п. Павлово, ул. Советская, д. 7</w:t>
            </w:r>
          </w:p>
        </w:tc>
        <w:tc>
          <w:tcPr>
            <w:tcW w:w="2552" w:type="dxa"/>
            <w:tcBorders>
              <w:top w:val="nil"/>
              <w:left w:val="nil"/>
              <w:bottom w:val="single" w:sz="4" w:space="0" w:color="auto"/>
              <w:right w:val="single" w:sz="4" w:space="0" w:color="auto"/>
            </w:tcBorders>
            <w:shd w:val="clear" w:color="auto" w:fill="auto"/>
            <w:vAlign w:val="center"/>
            <w:hideMark/>
          </w:tcPr>
          <w:p w14:paraId="073D463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установку коллективных (общедомовых) ПУ.</w:t>
            </w:r>
          </w:p>
        </w:tc>
        <w:tc>
          <w:tcPr>
            <w:tcW w:w="1476" w:type="dxa"/>
            <w:tcBorders>
              <w:top w:val="nil"/>
              <w:left w:val="nil"/>
              <w:bottom w:val="single" w:sz="4" w:space="0" w:color="auto"/>
              <w:right w:val="single" w:sz="4" w:space="0" w:color="auto"/>
            </w:tcBorders>
            <w:shd w:val="clear" w:color="auto" w:fill="auto"/>
            <w:vAlign w:val="center"/>
            <w:hideMark/>
          </w:tcPr>
          <w:p w14:paraId="54BB359C"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214 735,90     </w:t>
            </w:r>
          </w:p>
        </w:tc>
        <w:tc>
          <w:tcPr>
            <w:tcW w:w="1721" w:type="dxa"/>
            <w:vMerge/>
            <w:tcBorders>
              <w:top w:val="nil"/>
              <w:left w:val="single" w:sz="4" w:space="0" w:color="auto"/>
              <w:bottom w:val="single" w:sz="4" w:space="0" w:color="000000"/>
              <w:right w:val="single" w:sz="4" w:space="0" w:color="auto"/>
            </w:tcBorders>
            <w:vAlign w:val="center"/>
            <w:hideMark/>
          </w:tcPr>
          <w:p w14:paraId="2D047568"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B61C8B8" w14:textId="77777777" w:rsidTr="00FC780C">
        <w:trPr>
          <w:trHeight w:val="300"/>
        </w:trPr>
        <w:tc>
          <w:tcPr>
            <w:tcW w:w="668" w:type="dxa"/>
            <w:vMerge/>
            <w:tcBorders>
              <w:top w:val="nil"/>
              <w:left w:val="single" w:sz="4" w:space="0" w:color="auto"/>
              <w:bottom w:val="single" w:sz="4" w:space="0" w:color="000000"/>
              <w:right w:val="single" w:sz="4" w:space="0" w:color="auto"/>
            </w:tcBorders>
            <w:vAlign w:val="center"/>
            <w:hideMark/>
          </w:tcPr>
          <w:p w14:paraId="17DA17B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24CC3FB1"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proofErr w:type="spellStart"/>
            <w:r w:rsidRPr="007A6C7A">
              <w:rPr>
                <w:rFonts w:ascii="Times New Roman" w:eastAsia="Times New Roman" w:hAnsi="Times New Roman"/>
                <w:b/>
                <w:bCs/>
                <w:color w:val="000000"/>
                <w:sz w:val="24"/>
                <w:szCs w:val="24"/>
                <w:lang w:eastAsia="ru-RU"/>
              </w:rPr>
              <w:t>Лодейнопольский</w:t>
            </w:r>
            <w:proofErr w:type="spellEnd"/>
            <w:r w:rsidRPr="007A6C7A">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4AB420F9"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1F212488"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715E39F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46E3CEEB" w14:textId="5E9D88C0"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2358" w:type="dxa"/>
            <w:tcBorders>
              <w:top w:val="nil"/>
              <w:left w:val="nil"/>
              <w:bottom w:val="single" w:sz="4" w:space="0" w:color="auto"/>
              <w:right w:val="single" w:sz="4" w:space="0" w:color="auto"/>
            </w:tcBorders>
            <w:shd w:val="clear" w:color="auto" w:fill="auto"/>
            <w:vAlign w:val="center"/>
            <w:hideMark/>
          </w:tcPr>
          <w:p w14:paraId="2C85DAC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Лодейное Поле, просп. Гагарина, д. 13</w:t>
            </w:r>
          </w:p>
        </w:tc>
        <w:tc>
          <w:tcPr>
            <w:tcW w:w="2552" w:type="dxa"/>
            <w:tcBorders>
              <w:top w:val="nil"/>
              <w:left w:val="nil"/>
              <w:bottom w:val="single" w:sz="4" w:space="0" w:color="auto"/>
              <w:right w:val="single" w:sz="4" w:space="0" w:color="auto"/>
            </w:tcBorders>
            <w:shd w:val="clear" w:color="auto" w:fill="auto"/>
            <w:vAlign w:val="center"/>
            <w:hideMark/>
          </w:tcPr>
          <w:p w14:paraId="2626A9C2"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344B4A6C"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816 551,00     </w:t>
            </w:r>
          </w:p>
        </w:tc>
        <w:tc>
          <w:tcPr>
            <w:tcW w:w="1721" w:type="dxa"/>
            <w:vMerge/>
            <w:tcBorders>
              <w:top w:val="nil"/>
              <w:left w:val="single" w:sz="4" w:space="0" w:color="auto"/>
              <w:bottom w:val="single" w:sz="4" w:space="0" w:color="000000"/>
              <w:right w:val="single" w:sz="4" w:space="0" w:color="auto"/>
            </w:tcBorders>
            <w:vAlign w:val="center"/>
            <w:hideMark/>
          </w:tcPr>
          <w:p w14:paraId="4772EDFF"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106AA57E" w14:textId="77777777" w:rsidTr="007D2722">
        <w:trPr>
          <w:trHeight w:val="558"/>
        </w:trPr>
        <w:tc>
          <w:tcPr>
            <w:tcW w:w="668" w:type="dxa"/>
            <w:vMerge/>
            <w:tcBorders>
              <w:top w:val="nil"/>
              <w:left w:val="single" w:sz="4" w:space="0" w:color="auto"/>
              <w:bottom w:val="single" w:sz="4" w:space="0" w:color="000000"/>
              <w:right w:val="single" w:sz="4" w:space="0" w:color="auto"/>
            </w:tcBorders>
            <w:vAlign w:val="center"/>
            <w:hideMark/>
          </w:tcPr>
          <w:p w14:paraId="5583478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285BE2E2" w14:textId="39833488"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p>
        </w:tc>
        <w:tc>
          <w:tcPr>
            <w:tcW w:w="2358" w:type="dxa"/>
            <w:tcBorders>
              <w:top w:val="nil"/>
              <w:left w:val="nil"/>
              <w:bottom w:val="single" w:sz="4" w:space="0" w:color="auto"/>
              <w:right w:val="single" w:sz="4" w:space="0" w:color="auto"/>
            </w:tcBorders>
            <w:shd w:val="clear" w:color="auto" w:fill="auto"/>
            <w:vAlign w:val="center"/>
            <w:hideMark/>
          </w:tcPr>
          <w:p w14:paraId="681BAD99"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Лодейное Поле, пр. Гагарина, д. 12</w:t>
            </w:r>
          </w:p>
        </w:tc>
        <w:tc>
          <w:tcPr>
            <w:tcW w:w="2552" w:type="dxa"/>
            <w:tcBorders>
              <w:top w:val="nil"/>
              <w:left w:val="nil"/>
              <w:bottom w:val="single" w:sz="4" w:space="0" w:color="auto"/>
              <w:right w:val="single" w:sz="4" w:space="0" w:color="auto"/>
            </w:tcBorders>
            <w:shd w:val="clear" w:color="auto" w:fill="auto"/>
            <w:vAlign w:val="center"/>
            <w:hideMark/>
          </w:tcPr>
          <w:p w14:paraId="08DFBAF3"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теплоснабжения, холодного </w:t>
            </w:r>
            <w:proofErr w:type="gramStart"/>
            <w:r w:rsidRPr="007A6C7A">
              <w:rPr>
                <w:rFonts w:ascii="Times New Roman" w:eastAsia="Times New Roman" w:hAnsi="Times New Roman"/>
                <w:color w:val="000000"/>
                <w:sz w:val="24"/>
                <w:szCs w:val="24"/>
                <w:lang w:eastAsia="ru-RU"/>
              </w:rPr>
              <w:t>водоснабжения,  установку</w:t>
            </w:r>
            <w:proofErr w:type="gramEnd"/>
            <w:r w:rsidRPr="007A6C7A">
              <w:rPr>
                <w:rFonts w:ascii="Times New Roman" w:eastAsia="Times New Roman" w:hAnsi="Times New Roman"/>
                <w:color w:val="000000"/>
                <w:sz w:val="24"/>
                <w:szCs w:val="24"/>
                <w:lang w:eastAsia="ru-RU"/>
              </w:rPr>
              <w:t xml:space="preserve"> коллективных </w:t>
            </w:r>
            <w:r w:rsidRPr="007A6C7A">
              <w:rPr>
                <w:rFonts w:ascii="Times New Roman" w:eastAsia="Times New Roman" w:hAnsi="Times New Roman"/>
                <w:color w:val="000000"/>
                <w:sz w:val="24"/>
                <w:szCs w:val="24"/>
                <w:lang w:eastAsia="ru-RU"/>
              </w:rPr>
              <w:lastRenderedPageBreak/>
              <w:t>(общедомовых)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0A13B321"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lastRenderedPageBreak/>
              <w:t xml:space="preserve">586 458,23     </w:t>
            </w:r>
          </w:p>
        </w:tc>
        <w:tc>
          <w:tcPr>
            <w:tcW w:w="1721" w:type="dxa"/>
            <w:vMerge/>
            <w:tcBorders>
              <w:top w:val="nil"/>
              <w:left w:val="single" w:sz="4" w:space="0" w:color="auto"/>
              <w:bottom w:val="single" w:sz="4" w:space="0" w:color="000000"/>
              <w:right w:val="single" w:sz="4" w:space="0" w:color="auto"/>
            </w:tcBorders>
            <w:vAlign w:val="center"/>
            <w:hideMark/>
          </w:tcPr>
          <w:p w14:paraId="30CBAAF7"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6EC3AF4E"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65B8B7E"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61034DDE" w14:textId="35F3A9D4"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w:t>
            </w:r>
          </w:p>
        </w:tc>
        <w:tc>
          <w:tcPr>
            <w:tcW w:w="2358" w:type="dxa"/>
            <w:tcBorders>
              <w:top w:val="nil"/>
              <w:left w:val="nil"/>
              <w:bottom w:val="single" w:sz="4" w:space="0" w:color="auto"/>
              <w:right w:val="single" w:sz="4" w:space="0" w:color="auto"/>
            </w:tcBorders>
            <w:shd w:val="clear" w:color="auto" w:fill="auto"/>
            <w:vAlign w:val="center"/>
            <w:hideMark/>
          </w:tcPr>
          <w:p w14:paraId="56CF2978"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Лодейное Поле, ул. Талалихина, д. 10</w:t>
            </w:r>
            <w:r w:rsidRPr="007A6C7A">
              <w:rPr>
                <w:rFonts w:ascii="Times New Roman" w:eastAsia="Times New Roman" w:hAnsi="Times New Roman"/>
                <w:color w:val="000000"/>
                <w:sz w:val="24"/>
                <w:szCs w:val="24"/>
                <w:lang w:eastAsia="ru-RU"/>
              </w:rPr>
              <w:br w:type="page"/>
            </w:r>
          </w:p>
        </w:tc>
        <w:tc>
          <w:tcPr>
            <w:tcW w:w="2552" w:type="dxa"/>
            <w:tcBorders>
              <w:top w:val="nil"/>
              <w:left w:val="nil"/>
              <w:bottom w:val="single" w:sz="4" w:space="0" w:color="auto"/>
              <w:right w:val="single" w:sz="4" w:space="0" w:color="auto"/>
            </w:tcBorders>
            <w:shd w:val="clear" w:color="auto" w:fill="auto"/>
            <w:vAlign w:val="center"/>
            <w:hideMark/>
          </w:tcPr>
          <w:p w14:paraId="6476C90B"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3C0B8CC7"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911 995,65     </w:t>
            </w:r>
          </w:p>
        </w:tc>
        <w:tc>
          <w:tcPr>
            <w:tcW w:w="1721" w:type="dxa"/>
            <w:vMerge/>
            <w:tcBorders>
              <w:top w:val="nil"/>
              <w:left w:val="single" w:sz="4" w:space="0" w:color="auto"/>
              <w:bottom w:val="single" w:sz="4" w:space="0" w:color="000000"/>
              <w:right w:val="single" w:sz="4" w:space="0" w:color="auto"/>
            </w:tcBorders>
            <w:vAlign w:val="center"/>
            <w:hideMark/>
          </w:tcPr>
          <w:p w14:paraId="222489B5"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3C1E7160"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429394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1C8708AD" w14:textId="6E3F9902"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13</w:t>
            </w:r>
          </w:p>
        </w:tc>
        <w:tc>
          <w:tcPr>
            <w:tcW w:w="2358" w:type="dxa"/>
            <w:tcBorders>
              <w:top w:val="nil"/>
              <w:left w:val="nil"/>
              <w:bottom w:val="single" w:sz="4" w:space="0" w:color="auto"/>
              <w:right w:val="single" w:sz="4" w:space="0" w:color="auto"/>
            </w:tcBorders>
            <w:shd w:val="clear" w:color="auto" w:fill="auto"/>
            <w:vAlign w:val="center"/>
            <w:hideMark/>
          </w:tcPr>
          <w:p w14:paraId="03648AF3"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г. Лодейное </w:t>
            </w:r>
            <w:proofErr w:type="gramStart"/>
            <w:r w:rsidRPr="007A6C7A">
              <w:rPr>
                <w:rFonts w:ascii="Times New Roman" w:eastAsia="Times New Roman" w:hAnsi="Times New Roman"/>
                <w:color w:val="000000"/>
                <w:sz w:val="24"/>
                <w:szCs w:val="24"/>
                <w:lang w:eastAsia="ru-RU"/>
              </w:rPr>
              <w:t>Поле,  ул.</w:t>
            </w:r>
            <w:proofErr w:type="gramEnd"/>
            <w:r w:rsidRPr="007A6C7A">
              <w:rPr>
                <w:rFonts w:ascii="Times New Roman" w:eastAsia="Times New Roman" w:hAnsi="Times New Roman"/>
                <w:color w:val="000000"/>
                <w:sz w:val="24"/>
                <w:szCs w:val="24"/>
                <w:lang w:eastAsia="ru-RU"/>
              </w:rPr>
              <w:t xml:space="preserve"> Володарского, д. 28, к. 2</w:t>
            </w:r>
          </w:p>
        </w:tc>
        <w:tc>
          <w:tcPr>
            <w:tcW w:w="2552" w:type="dxa"/>
            <w:tcBorders>
              <w:top w:val="nil"/>
              <w:left w:val="nil"/>
              <w:bottom w:val="single" w:sz="4" w:space="0" w:color="auto"/>
              <w:right w:val="single" w:sz="4" w:space="0" w:color="auto"/>
            </w:tcBorders>
            <w:shd w:val="clear" w:color="auto" w:fill="auto"/>
            <w:vAlign w:val="center"/>
            <w:hideMark/>
          </w:tcPr>
          <w:p w14:paraId="4333454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Проектные (изыскательские) работы на капитальный </w:t>
            </w:r>
            <w:proofErr w:type="gramStart"/>
            <w:r w:rsidRPr="007A6C7A">
              <w:rPr>
                <w:rFonts w:ascii="Times New Roman" w:eastAsia="Times New Roman" w:hAnsi="Times New Roman"/>
                <w:color w:val="000000"/>
                <w:sz w:val="24"/>
                <w:szCs w:val="24"/>
                <w:lang w:eastAsia="ru-RU"/>
              </w:rPr>
              <w:t>ремонт  систем</w:t>
            </w:r>
            <w:proofErr w:type="gramEnd"/>
            <w:r w:rsidRPr="007A6C7A">
              <w:rPr>
                <w:rFonts w:ascii="Times New Roman" w:eastAsia="Times New Roman" w:hAnsi="Times New Roman"/>
                <w:color w:val="000000"/>
                <w:sz w:val="24"/>
                <w:szCs w:val="24"/>
                <w:lang w:eastAsia="ru-RU"/>
              </w:rPr>
              <w:t xml:space="preserve"> водоотведения.</w:t>
            </w:r>
          </w:p>
        </w:tc>
        <w:tc>
          <w:tcPr>
            <w:tcW w:w="1476" w:type="dxa"/>
            <w:tcBorders>
              <w:top w:val="nil"/>
              <w:left w:val="nil"/>
              <w:bottom w:val="single" w:sz="4" w:space="0" w:color="auto"/>
              <w:right w:val="single" w:sz="4" w:space="0" w:color="auto"/>
            </w:tcBorders>
            <w:shd w:val="clear" w:color="auto" w:fill="auto"/>
            <w:vAlign w:val="center"/>
            <w:hideMark/>
          </w:tcPr>
          <w:p w14:paraId="20F65738"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351 683,78     </w:t>
            </w:r>
          </w:p>
        </w:tc>
        <w:tc>
          <w:tcPr>
            <w:tcW w:w="1721" w:type="dxa"/>
            <w:vMerge/>
            <w:tcBorders>
              <w:top w:val="nil"/>
              <w:left w:val="single" w:sz="4" w:space="0" w:color="auto"/>
              <w:bottom w:val="single" w:sz="4" w:space="0" w:color="000000"/>
              <w:right w:val="single" w:sz="4" w:space="0" w:color="auto"/>
            </w:tcBorders>
            <w:vAlign w:val="center"/>
            <w:hideMark/>
          </w:tcPr>
          <w:p w14:paraId="257CB452"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3BE8AEA8" w14:textId="77777777" w:rsidTr="00FC780C">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76F04391"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7A5D0DC1" w14:textId="10A1D6B2"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14</w:t>
            </w:r>
          </w:p>
        </w:tc>
        <w:tc>
          <w:tcPr>
            <w:tcW w:w="2358" w:type="dxa"/>
            <w:tcBorders>
              <w:top w:val="nil"/>
              <w:left w:val="nil"/>
              <w:bottom w:val="single" w:sz="4" w:space="0" w:color="auto"/>
              <w:right w:val="single" w:sz="4" w:space="0" w:color="auto"/>
            </w:tcBorders>
            <w:shd w:val="clear" w:color="auto" w:fill="auto"/>
            <w:vAlign w:val="center"/>
            <w:hideMark/>
          </w:tcPr>
          <w:p w14:paraId="5EE59D8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г. Лодейное Поле, ул. Ленина, </w:t>
            </w:r>
            <w:r w:rsidRPr="007A6C7A">
              <w:rPr>
                <w:rFonts w:ascii="Times New Roman" w:eastAsia="Times New Roman" w:hAnsi="Times New Roman"/>
                <w:color w:val="000000"/>
                <w:sz w:val="24"/>
                <w:szCs w:val="24"/>
                <w:lang w:eastAsia="ru-RU"/>
              </w:rPr>
              <w:br/>
              <w:t>д. 38</w:t>
            </w:r>
          </w:p>
        </w:tc>
        <w:tc>
          <w:tcPr>
            <w:tcW w:w="2552" w:type="dxa"/>
            <w:tcBorders>
              <w:top w:val="nil"/>
              <w:left w:val="nil"/>
              <w:bottom w:val="single" w:sz="4" w:space="0" w:color="auto"/>
              <w:right w:val="single" w:sz="4" w:space="0" w:color="auto"/>
            </w:tcBorders>
            <w:shd w:val="clear" w:color="auto" w:fill="auto"/>
            <w:vAlign w:val="center"/>
            <w:hideMark/>
          </w:tcPr>
          <w:p w14:paraId="29D8F3A0"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030701B8"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461 124,67     </w:t>
            </w:r>
          </w:p>
        </w:tc>
        <w:tc>
          <w:tcPr>
            <w:tcW w:w="1721" w:type="dxa"/>
            <w:vMerge/>
            <w:tcBorders>
              <w:top w:val="nil"/>
              <w:left w:val="single" w:sz="4" w:space="0" w:color="auto"/>
              <w:bottom w:val="single" w:sz="4" w:space="0" w:color="000000"/>
              <w:right w:val="single" w:sz="4" w:space="0" w:color="auto"/>
            </w:tcBorders>
            <w:vAlign w:val="center"/>
            <w:hideMark/>
          </w:tcPr>
          <w:p w14:paraId="3ED992FC"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01F39491" w14:textId="77777777" w:rsidTr="00FC780C">
        <w:trPr>
          <w:trHeight w:val="300"/>
        </w:trPr>
        <w:tc>
          <w:tcPr>
            <w:tcW w:w="668" w:type="dxa"/>
            <w:vMerge/>
            <w:tcBorders>
              <w:top w:val="nil"/>
              <w:left w:val="single" w:sz="4" w:space="0" w:color="auto"/>
              <w:bottom w:val="single" w:sz="4" w:space="0" w:color="000000"/>
              <w:right w:val="single" w:sz="4" w:space="0" w:color="auto"/>
            </w:tcBorders>
            <w:vAlign w:val="center"/>
            <w:hideMark/>
          </w:tcPr>
          <w:p w14:paraId="68813D18"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4111A84C"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proofErr w:type="spellStart"/>
            <w:r w:rsidRPr="007A6C7A">
              <w:rPr>
                <w:rFonts w:ascii="Times New Roman" w:eastAsia="Times New Roman" w:hAnsi="Times New Roman"/>
                <w:b/>
                <w:bCs/>
                <w:color w:val="000000"/>
                <w:sz w:val="24"/>
                <w:szCs w:val="24"/>
                <w:lang w:eastAsia="ru-RU"/>
              </w:rPr>
              <w:t>Лужский</w:t>
            </w:r>
            <w:proofErr w:type="spellEnd"/>
            <w:r w:rsidRPr="007A6C7A">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5D7238A2"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5C51409A"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78973FD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5D79DC2D" w14:textId="087D90EA"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15</w:t>
            </w:r>
          </w:p>
        </w:tc>
        <w:tc>
          <w:tcPr>
            <w:tcW w:w="2358" w:type="dxa"/>
            <w:tcBorders>
              <w:top w:val="nil"/>
              <w:left w:val="nil"/>
              <w:bottom w:val="single" w:sz="4" w:space="0" w:color="auto"/>
              <w:right w:val="single" w:sz="4" w:space="0" w:color="auto"/>
            </w:tcBorders>
            <w:shd w:val="clear" w:color="auto" w:fill="auto"/>
            <w:vAlign w:val="center"/>
            <w:hideMark/>
          </w:tcPr>
          <w:p w14:paraId="2700817E"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дер. </w:t>
            </w:r>
            <w:proofErr w:type="spellStart"/>
            <w:r w:rsidRPr="007A6C7A">
              <w:rPr>
                <w:rFonts w:ascii="Times New Roman" w:eastAsia="Times New Roman" w:hAnsi="Times New Roman"/>
                <w:color w:val="000000"/>
                <w:sz w:val="24"/>
                <w:szCs w:val="24"/>
                <w:lang w:eastAsia="ru-RU"/>
              </w:rPr>
              <w:t>Пехенец</w:t>
            </w:r>
            <w:proofErr w:type="spellEnd"/>
            <w:r w:rsidRPr="007A6C7A">
              <w:rPr>
                <w:rFonts w:ascii="Times New Roman" w:eastAsia="Times New Roman" w:hAnsi="Times New Roman"/>
                <w:color w:val="000000"/>
                <w:sz w:val="24"/>
                <w:szCs w:val="24"/>
                <w:lang w:eastAsia="ru-RU"/>
              </w:rPr>
              <w:t>, ул. Молодежная, д. 1</w:t>
            </w:r>
          </w:p>
        </w:tc>
        <w:tc>
          <w:tcPr>
            <w:tcW w:w="2552" w:type="dxa"/>
            <w:tcBorders>
              <w:top w:val="nil"/>
              <w:left w:val="nil"/>
              <w:bottom w:val="single" w:sz="4" w:space="0" w:color="auto"/>
              <w:right w:val="single" w:sz="4" w:space="0" w:color="auto"/>
            </w:tcBorders>
            <w:shd w:val="clear" w:color="auto" w:fill="auto"/>
            <w:vAlign w:val="center"/>
            <w:hideMark/>
          </w:tcPr>
          <w:p w14:paraId="59747BC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64BCE27F"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330 558,06     </w:t>
            </w:r>
          </w:p>
        </w:tc>
        <w:tc>
          <w:tcPr>
            <w:tcW w:w="1721" w:type="dxa"/>
            <w:vMerge/>
            <w:tcBorders>
              <w:top w:val="nil"/>
              <w:left w:val="single" w:sz="4" w:space="0" w:color="auto"/>
              <w:bottom w:val="single" w:sz="4" w:space="0" w:color="000000"/>
              <w:right w:val="single" w:sz="4" w:space="0" w:color="auto"/>
            </w:tcBorders>
            <w:vAlign w:val="center"/>
            <w:hideMark/>
          </w:tcPr>
          <w:p w14:paraId="3D4A093D"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0C9878E9"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4282CD0"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044BEB60" w14:textId="5E02270A"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16</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6F91841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дер. </w:t>
            </w:r>
            <w:proofErr w:type="spellStart"/>
            <w:r w:rsidRPr="007A6C7A">
              <w:rPr>
                <w:rFonts w:ascii="Times New Roman" w:eastAsia="Times New Roman" w:hAnsi="Times New Roman"/>
                <w:color w:val="000000"/>
                <w:sz w:val="24"/>
                <w:szCs w:val="24"/>
                <w:lang w:eastAsia="ru-RU"/>
              </w:rPr>
              <w:t>Пехенец</w:t>
            </w:r>
            <w:proofErr w:type="spellEnd"/>
            <w:r w:rsidRPr="007A6C7A">
              <w:rPr>
                <w:rFonts w:ascii="Times New Roman" w:eastAsia="Times New Roman" w:hAnsi="Times New Roman"/>
                <w:color w:val="000000"/>
                <w:sz w:val="24"/>
                <w:szCs w:val="24"/>
                <w:lang w:eastAsia="ru-RU"/>
              </w:rPr>
              <w:t>, ул. Молодежная, д. 3</w:t>
            </w:r>
          </w:p>
        </w:tc>
        <w:tc>
          <w:tcPr>
            <w:tcW w:w="2552" w:type="dxa"/>
            <w:tcBorders>
              <w:top w:val="nil"/>
              <w:left w:val="nil"/>
              <w:bottom w:val="single" w:sz="4" w:space="0" w:color="auto"/>
              <w:right w:val="single" w:sz="4" w:space="0" w:color="auto"/>
            </w:tcBorders>
            <w:shd w:val="clear" w:color="auto" w:fill="auto"/>
            <w:vAlign w:val="center"/>
            <w:hideMark/>
          </w:tcPr>
          <w:p w14:paraId="3C8615E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и утепление фасада</w:t>
            </w:r>
          </w:p>
        </w:tc>
        <w:tc>
          <w:tcPr>
            <w:tcW w:w="1476" w:type="dxa"/>
            <w:tcBorders>
              <w:top w:val="nil"/>
              <w:left w:val="nil"/>
              <w:bottom w:val="single" w:sz="4" w:space="0" w:color="auto"/>
              <w:right w:val="single" w:sz="4" w:space="0" w:color="auto"/>
            </w:tcBorders>
            <w:shd w:val="clear" w:color="auto" w:fill="auto"/>
            <w:vAlign w:val="center"/>
            <w:hideMark/>
          </w:tcPr>
          <w:p w14:paraId="7F029F12"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360 375,36     </w:t>
            </w:r>
          </w:p>
        </w:tc>
        <w:tc>
          <w:tcPr>
            <w:tcW w:w="1721" w:type="dxa"/>
            <w:vMerge/>
            <w:tcBorders>
              <w:top w:val="nil"/>
              <w:left w:val="single" w:sz="4" w:space="0" w:color="auto"/>
              <w:bottom w:val="single" w:sz="4" w:space="0" w:color="000000"/>
              <w:right w:val="single" w:sz="4" w:space="0" w:color="auto"/>
            </w:tcBorders>
            <w:vAlign w:val="center"/>
            <w:hideMark/>
          </w:tcPr>
          <w:p w14:paraId="229D6E2D"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8F0D12E"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0633DD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0A48279E"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0D2488F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4DA6C71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12309E04"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149 581,44     </w:t>
            </w:r>
          </w:p>
        </w:tc>
        <w:tc>
          <w:tcPr>
            <w:tcW w:w="1721" w:type="dxa"/>
            <w:vMerge/>
            <w:tcBorders>
              <w:top w:val="nil"/>
              <w:left w:val="single" w:sz="4" w:space="0" w:color="auto"/>
              <w:bottom w:val="single" w:sz="4" w:space="0" w:color="000000"/>
              <w:right w:val="single" w:sz="4" w:space="0" w:color="auto"/>
            </w:tcBorders>
            <w:vAlign w:val="center"/>
            <w:hideMark/>
          </w:tcPr>
          <w:p w14:paraId="6E2ABF11"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7CBD5C2"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4995C20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11416B2D" w14:textId="12FAE59F"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15B94EA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дер. </w:t>
            </w:r>
            <w:proofErr w:type="spellStart"/>
            <w:r w:rsidRPr="007A6C7A">
              <w:rPr>
                <w:rFonts w:ascii="Times New Roman" w:eastAsia="Times New Roman" w:hAnsi="Times New Roman"/>
                <w:color w:val="000000"/>
                <w:sz w:val="24"/>
                <w:szCs w:val="24"/>
                <w:lang w:eastAsia="ru-RU"/>
              </w:rPr>
              <w:t>Пехенец</w:t>
            </w:r>
            <w:proofErr w:type="spellEnd"/>
            <w:r w:rsidRPr="007A6C7A">
              <w:rPr>
                <w:rFonts w:ascii="Times New Roman" w:eastAsia="Times New Roman" w:hAnsi="Times New Roman"/>
                <w:color w:val="000000"/>
                <w:sz w:val="24"/>
                <w:szCs w:val="24"/>
                <w:lang w:eastAsia="ru-RU"/>
              </w:rPr>
              <w:t>, ул. Пионерская, д. 24</w:t>
            </w:r>
          </w:p>
        </w:tc>
        <w:tc>
          <w:tcPr>
            <w:tcW w:w="2552" w:type="dxa"/>
            <w:tcBorders>
              <w:top w:val="nil"/>
              <w:left w:val="nil"/>
              <w:bottom w:val="single" w:sz="4" w:space="0" w:color="auto"/>
              <w:right w:val="single" w:sz="4" w:space="0" w:color="auto"/>
            </w:tcBorders>
            <w:shd w:val="clear" w:color="auto" w:fill="auto"/>
            <w:vAlign w:val="center"/>
            <w:hideMark/>
          </w:tcPr>
          <w:p w14:paraId="010B241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ремонт подвальных помещений</w:t>
            </w:r>
          </w:p>
        </w:tc>
        <w:tc>
          <w:tcPr>
            <w:tcW w:w="1476" w:type="dxa"/>
            <w:tcBorders>
              <w:top w:val="nil"/>
              <w:left w:val="nil"/>
              <w:bottom w:val="single" w:sz="4" w:space="0" w:color="auto"/>
              <w:right w:val="single" w:sz="4" w:space="0" w:color="auto"/>
            </w:tcBorders>
            <w:shd w:val="clear" w:color="auto" w:fill="auto"/>
            <w:vAlign w:val="center"/>
            <w:hideMark/>
          </w:tcPr>
          <w:p w14:paraId="2373CAB7"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518 776,53     </w:t>
            </w:r>
          </w:p>
        </w:tc>
        <w:tc>
          <w:tcPr>
            <w:tcW w:w="1721" w:type="dxa"/>
            <w:vMerge/>
            <w:tcBorders>
              <w:top w:val="nil"/>
              <w:left w:val="single" w:sz="4" w:space="0" w:color="auto"/>
              <w:bottom w:val="single" w:sz="4" w:space="0" w:color="000000"/>
              <w:right w:val="single" w:sz="4" w:space="0" w:color="auto"/>
            </w:tcBorders>
            <w:vAlign w:val="center"/>
            <w:hideMark/>
          </w:tcPr>
          <w:p w14:paraId="2C3491D8"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3D5218B4"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1D4643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2C1516B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4014BBE0"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76785AF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0246805D"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153 406,58     </w:t>
            </w:r>
          </w:p>
        </w:tc>
        <w:tc>
          <w:tcPr>
            <w:tcW w:w="1721" w:type="dxa"/>
            <w:vMerge/>
            <w:tcBorders>
              <w:top w:val="nil"/>
              <w:left w:val="single" w:sz="4" w:space="0" w:color="auto"/>
              <w:bottom w:val="single" w:sz="4" w:space="0" w:color="000000"/>
              <w:right w:val="single" w:sz="4" w:space="0" w:color="auto"/>
            </w:tcBorders>
            <w:vAlign w:val="center"/>
            <w:hideMark/>
          </w:tcPr>
          <w:p w14:paraId="65B71FF6"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352E80E1"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18A974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0CDAF34A" w14:textId="5EEFBF4A"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18</w:t>
            </w:r>
          </w:p>
        </w:tc>
        <w:tc>
          <w:tcPr>
            <w:tcW w:w="2358" w:type="dxa"/>
            <w:tcBorders>
              <w:top w:val="nil"/>
              <w:left w:val="nil"/>
              <w:bottom w:val="single" w:sz="4" w:space="0" w:color="auto"/>
              <w:right w:val="single" w:sz="4" w:space="0" w:color="auto"/>
            </w:tcBorders>
            <w:shd w:val="clear" w:color="auto" w:fill="auto"/>
            <w:vAlign w:val="center"/>
            <w:hideMark/>
          </w:tcPr>
          <w:p w14:paraId="46B40598"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дер. </w:t>
            </w:r>
            <w:proofErr w:type="spellStart"/>
            <w:r w:rsidRPr="007A6C7A">
              <w:rPr>
                <w:rFonts w:ascii="Times New Roman" w:eastAsia="Times New Roman" w:hAnsi="Times New Roman"/>
                <w:color w:val="000000"/>
                <w:sz w:val="24"/>
                <w:szCs w:val="24"/>
                <w:lang w:eastAsia="ru-RU"/>
              </w:rPr>
              <w:t>Пехенец</w:t>
            </w:r>
            <w:proofErr w:type="spellEnd"/>
            <w:r w:rsidRPr="007A6C7A">
              <w:rPr>
                <w:rFonts w:ascii="Times New Roman" w:eastAsia="Times New Roman" w:hAnsi="Times New Roman"/>
                <w:color w:val="000000"/>
                <w:sz w:val="24"/>
                <w:szCs w:val="24"/>
                <w:lang w:eastAsia="ru-RU"/>
              </w:rPr>
              <w:t>, ул. Пионерская, д. 26</w:t>
            </w:r>
          </w:p>
        </w:tc>
        <w:tc>
          <w:tcPr>
            <w:tcW w:w="2552" w:type="dxa"/>
            <w:tcBorders>
              <w:top w:val="nil"/>
              <w:left w:val="nil"/>
              <w:bottom w:val="single" w:sz="4" w:space="0" w:color="auto"/>
              <w:right w:val="single" w:sz="4" w:space="0" w:color="auto"/>
            </w:tcBorders>
            <w:shd w:val="clear" w:color="auto" w:fill="auto"/>
            <w:vAlign w:val="center"/>
            <w:hideMark/>
          </w:tcPr>
          <w:p w14:paraId="03477C6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687C2946"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172 208,22     </w:t>
            </w:r>
          </w:p>
        </w:tc>
        <w:tc>
          <w:tcPr>
            <w:tcW w:w="1721" w:type="dxa"/>
            <w:vMerge/>
            <w:tcBorders>
              <w:top w:val="nil"/>
              <w:left w:val="single" w:sz="4" w:space="0" w:color="auto"/>
              <w:bottom w:val="single" w:sz="4" w:space="0" w:color="000000"/>
              <w:right w:val="single" w:sz="4" w:space="0" w:color="auto"/>
            </w:tcBorders>
            <w:vAlign w:val="center"/>
            <w:hideMark/>
          </w:tcPr>
          <w:p w14:paraId="7E484290"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0A3F247B" w14:textId="77777777" w:rsidTr="00FC780C">
        <w:trPr>
          <w:trHeight w:val="2400"/>
        </w:trPr>
        <w:tc>
          <w:tcPr>
            <w:tcW w:w="668" w:type="dxa"/>
            <w:vMerge/>
            <w:tcBorders>
              <w:top w:val="nil"/>
              <w:left w:val="single" w:sz="4" w:space="0" w:color="auto"/>
              <w:bottom w:val="single" w:sz="4" w:space="0" w:color="000000"/>
              <w:right w:val="single" w:sz="4" w:space="0" w:color="auto"/>
            </w:tcBorders>
            <w:vAlign w:val="center"/>
            <w:hideMark/>
          </w:tcPr>
          <w:p w14:paraId="5413073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79097E48" w14:textId="0E8C316C"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7C3E8929"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Луга, пр. Володарского, д.40</w:t>
            </w:r>
          </w:p>
        </w:tc>
        <w:tc>
          <w:tcPr>
            <w:tcW w:w="2552" w:type="dxa"/>
            <w:tcBorders>
              <w:top w:val="nil"/>
              <w:left w:val="nil"/>
              <w:bottom w:val="single" w:sz="4" w:space="0" w:color="auto"/>
              <w:right w:val="single" w:sz="4" w:space="0" w:color="auto"/>
            </w:tcBorders>
            <w:shd w:val="clear" w:color="auto" w:fill="auto"/>
            <w:vAlign w:val="center"/>
            <w:hideMark/>
          </w:tcPr>
          <w:p w14:paraId="0620F79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39C6FB8D"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1 100 884,61     </w:t>
            </w:r>
          </w:p>
        </w:tc>
        <w:tc>
          <w:tcPr>
            <w:tcW w:w="1721" w:type="dxa"/>
            <w:vMerge/>
            <w:tcBorders>
              <w:top w:val="nil"/>
              <w:left w:val="single" w:sz="4" w:space="0" w:color="auto"/>
              <w:bottom w:val="single" w:sz="4" w:space="0" w:color="000000"/>
              <w:right w:val="single" w:sz="4" w:space="0" w:color="auto"/>
            </w:tcBorders>
            <w:vAlign w:val="center"/>
            <w:hideMark/>
          </w:tcPr>
          <w:p w14:paraId="21AD23B2"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30276BAC"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3673ABB"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1A44ECAE"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6138936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527B6EC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645556AD"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341 877,03     </w:t>
            </w:r>
          </w:p>
        </w:tc>
        <w:tc>
          <w:tcPr>
            <w:tcW w:w="1721" w:type="dxa"/>
            <w:vMerge/>
            <w:tcBorders>
              <w:top w:val="nil"/>
              <w:left w:val="single" w:sz="4" w:space="0" w:color="auto"/>
              <w:bottom w:val="single" w:sz="4" w:space="0" w:color="000000"/>
              <w:right w:val="single" w:sz="4" w:space="0" w:color="auto"/>
            </w:tcBorders>
            <w:vAlign w:val="center"/>
            <w:hideMark/>
          </w:tcPr>
          <w:p w14:paraId="38EB2641"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1CDBACBF" w14:textId="77777777" w:rsidTr="00FC780C">
        <w:trPr>
          <w:trHeight w:val="2400"/>
        </w:trPr>
        <w:tc>
          <w:tcPr>
            <w:tcW w:w="668" w:type="dxa"/>
            <w:vMerge/>
            <w:tcBorders>
              <w:top w:val="nil"/>
              <w:left w:val="single" w:sz="4" w:space="0" w:color="auto"/>
              <w:bottom w:val="single" w:sz="4" w:space="0" w:color="000000"/>
              <w:right w:val="single" w:sz="4" w:space="0" w:color="auto"/>
            </w:tcBorders>
            <w:vAlign w:val="center"/>
            <w:hideMark/>
          </w:tcPr>
          <w:p w14:paraId="735A7A13"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710A2DE0" w14:textId="3997091C"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2E8ED7B2"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Луга, просп. Урицкого, д.64</w:t>
            </w:r>
          </w:p>
        </w:tc>
        <w:tc>
          <w:tcPr>
            <w:tcW w:w="2552" w:type="dxa"/>
            <w:tcBorders>
              <w:top w:val="nil"/>
              <w:left w:val="nil"/>
              <w:bottom w:val="single" w:sz="4" w:space="0" w:color="auto"/>
              <w:right w:val="single" w:sz="4" w:space="0" w:color="auto"/>
            </w:tcBorders>
            <w:shd w:val="clear" w:color="auto" w:fill="auto"/>
            <w:vAlign w:val="center"/>
            <w:hideMark/>
          </w:tcPr>
          <w:p w14:paraId="38F5A21A"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4258A280"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568 522,52     </w:t>
            </w:r>
          </w:p>
        </w:tc>
        <w:tc>
          <w:tcPr>
            <w:tcW w:w="1721" w:type="dxa"/>
            <w:vMerge/>
            <w:tcBorders>
              <w:top w:val="nil"/>
              <w:left w:val="single" w:sz="4" w:space="0" w:color="auto"/>
              <w:bottom w:val="single" w:sz="4" w:space="0" w:color="000000"/>
              <w:right w:val="single" w:sz="4" w:space="0" w:color="auto"/>
            </w:tcBorders>
            <w:vAlign w:val="center"/>
            <w:hideMark/>
          </w:tcPr>
          <w:p w14:paraId="5D5EE748"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36E2C3CC"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27ECAF8"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453D4CA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5BB39F1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14EAA360"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088A5CF1"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204 158,48     </w:t>
            </w:r>
          </w:p>
        </w:tc>
        <w:tc>
          <w:tcPr>
            <w:tcW w:w="1721" w:type="dxa"/>
            <w:vMerge/>
            <w:tcBorders>
              <w:top w:val="nil"/>
              <w:left w:val="single" w:sz="4" w:space="0" w:color="auto"/>
              <w:bottom w:val="single" w:sz="4" w:space="0" w:color="000000"/>
              <w:right w:val="single" w:sz="4" w:space="0" w:color="auto"/>
            </w:tcBorders>
            <w:vAlign w:val="center"/>
            <w:hideMark/>
          </w:tcPr>
          <w:p w14:paraId="3F1C2C78"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A87AC81"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47E3889"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694BA7EC" w14:textId="65E8ECCA"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21</w:t>
            </w:r>
          </w:p>
        </w:tc>
        <w:tc>
          <w:tcPr>
            <w:tcW w:w="2358" w:type="dxa"/>
            <w:tcBorders>
              <w:top w:val="nil"/>
              <w:left w:val="nil"/>
              <w:bottom w:val="single" w:sz="4" w:space="0" w:color="auto"/>
              <w:right w:val="single" w:sz="4" w:space="0" w:color="auto"/>
            </w:tcBorders>
            <w:shd w:val="clear" w:color="auto" w:fill="auto"/>
            <w:vAlign w:val="center"/>
            <w:hideMark/>
          </w:tcPr>
          <w:p w14:paraId="167605DE"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дер. Ям-</w:t>
            </w:r>
            <w:proofErr w:type="spellStart"/>
            <w:r w:rsidRPr="007A6C7A">
              <w:rPr>
                <w:rFonts w:ascii="Times New Roman" w:eastAsia="Times New Roman" w:hAnsi="Times New Roman"/>
                <w:color w:val="000000"/>
                <w:sz w:val="24"/>
                <w:szCs w:val="24"/>
                <w:lang w:eastAsia="ru-RU"/>
              </w:rPr>
              <w:t>Тесово</w:t>
            </w:r>
            <w:proofErr w:type="spellEnd"/>
            <w:r w:rsidRPr="007A6C7A">
              <w:rPr>
                <w:rFonts w:ascii="Times New Roman" w:eastAsia="Times New Roman" w:hAnsi="Times New Roman"/>
                <w:color w:val="000000"/>
                <w:sz w:val="24"/>
                <w:szCs w:val="24"/>
                <w:lang w:eastAsia="ru-RU"/>
              </w:rPr>
              <w:t>, ул. Центральная, д. 4</w:t>
            </w:r>
          </w:p>
        </w:tc>
        <w:tc>
          <w:tcPr>
            <w:tcW w:w="2552" w:type="dxa"/>
            <w:tcBorders>
              <w:top w:val="nil"/>
              <w:left w:val="nil"/>
              <w:bottom w:val="single" w:sz="4" w:space="0" w:color="auto"/>
              <w:right w:val="single" w:sz="4" w:space="0" w:color="auto"/>
            </w:tcBorders>
            <w:shd w:val="clear" w:color="auto" w:fill="auto"/>
            <w:vAlign w:val="center"/>
            <w:hideMark/>
          </w:tcPr>
          <w:p w14:paraId="48CBD629"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4EE3CBCB"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188 420,38     </w:t>
            </w:r>
          </w:p>
        </w:tc>
        <w:tc>
          <w:tcPr>
            <w:tcW w:w="1721" w:type="dxa"/>
            <w:vMerge/>
            <w:tcBorders>
              <w:top w:val="nil"/>
              <w:left w:val="single" w:sz="4" w:space="0" w:color="auto"/>
              <w:bottom w:val="single" w:sz="4" w:space="0" w:color="000000"/>
              <w:right w:val="single" w:sz="4" w:space="0" w:color="auto"/>
            </w:tcBorders>
            <w:vAlign w:val="center"/>
            <w:hideMark/>
          </w:tcPr>
          <w:p w14:paraId="140E0FFA"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58A67F8A" w14:textId="77777777" w:rsidTr="00FC780C">
        <w:trPr>
          <w:trHeight w:val="300"/>
        </w:trPr>
        <w:tc>
          <w:tcPr>
            <w:tcW w:w="668" w:type="dxa"/>
            <w:vMerge/>
            <w:tcBorders>
              <w:top w:val="nil"/>
              <w:left w:val="single" w:sz="4" w:space="0" w:color="auto"/>
              <w:bottom w:val="single" w:sz="4" w:space="0" w:color="000000"/>
              <w:right w:val="single" w:sz="4" w:space="0" w:color="auto"/>
            </w:tcBorders>
            <w:vAlign w:val="center"/>
            <w:hideMark/>
          </w:tcPr>
          <w:p w14:paraId="41F1C40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72FA216C"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proofErr w:type="spellStart"/>
            <w:r w:rsidRPr="007A6C7A">
              <w:rPr>
                <w:rFonts w:ascii="Times New Roman" w:eastAsia="Times New Roman" w:hAnsi="Times New Roman"/>
                <w:b/>
                <w:bCs/>
                <w:color w:val="000000"/>
                <w:sz w:val="24"/>
                <w:szCs w:val="24"/>
                <w:lang w:eastAsia="ru-RU"/>
              </w:rPr>
              <w:t>Подпорожский</w:t>
            </w:r>
            <w:proofErr w:type="spellEnd"/>
            <w:r w:rsidRPr="007A6C7A">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00E1271F"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F708EE7" w14:textId="77777777" w:rsidTr="00FC780C">
        <w:trPr>
          <w:trHeight w:val="2100"/>
        </w:trPr>
        <w:tc>
          <w:tcPr>
            <w:tcW w:w="668" w:type="dxa"/>
            <w:vMerge/>
            <w:tcBorders>
              <w:top w:val="nil"/>
              <w:left w:val="single" w:sz="4" w:space="0" w:color="auto"/>
              <w:bottom w:val="single" w:sz="4" w:space="0" w:color="000000"/>
              <w:right w:val="single" w:sz="4" w:space="0" w:color="auto"/>
            </w:tcBorders>
            <w:vAlign w:val="center"/>
            <w:hideMark/>
          </w:tcPr>
          <w:p w14:paraId="0677C29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B7066DB" w14:textId="71008E26"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22</w:t>
            </w:r>
          </w:p>
        </w:tc>
        <w:tc>
          <w:tcPr>
            <w:tcW w:w="2358" w:type="dxa"/>
            <w:tcBorders>
              <w:top w:val="nil"/>
              <w:left w:val="nil"/>
              <w:bottom w:val="single" w:sz="4" w:space="0" w:color="auto"/>
              <w:right w:val="single" w:sz="4" w:space="0" w:color="auto"/>
            </w:tcBorders>
            <w:shd w:val="clear" w:color="auto" w:fill="auto"/>
            <w:vAlign w:val="center"/>
            <w:hideMark/>
          </w:tcPr>
          <w:p w14:paraId="6226B726"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с. Винницы, ул. Советская, д. 96</w:t>
            </w:r>
          </w:p>
        </w:tc>
        <w:tc>
          <w:tcPr>
            <w:tcW w:w="2552" w:type="dxa"/>
            <w:tcBorders>
              <w:top w:val="nil"/>
              <w:left w:val="nil"/>
              <w:bottom w:val="single" w:sz="4" w:space="0" w:color="auto"/>
              <w:right w:val="single" w:sz="4" w:space="0" w:color="auto"/>
            </w:tcBorders>
            <w:shd w:val="clear" w:color="auto" w:fill="auto"/>
            <w:vAlign w:val="center"/>
            <w:hideMark/>
          </w:tcPr>
          <w:p w14:paraId="024D139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ремонт сетей теплоснабжения, холодного водоснабжения, установку коллективных ПУ и УУ</w:t>
            </w:r>
          </w:p>
        </w:tc>
        <w:tc>
          <w:tcPr>
            <w:tcW w:w="1476" w:type="dxa"/>
            <w:tcBorders>
              <w:top w:val="nil"/>
              <w:left w:val="nil"/>
              <w:bottom w:val="single" w:sz="4" w:space="0" w:color="auto"/>
              <w:right w:val="single" w:sz="4" w:space="0" w:color="auto"/>
            </w:tcBorders>
            <w:shd w:val="clear" w:color="auto" w:fill="auto"/>
            <w:vAlign w:val="center"/>
            <w:hideMark/>
          </w:tcPr>
          <w:p w14:paraId="61F6033D"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275 008,09     </w:t>
            </w:r>
          </w:p>
        </w:tc>
        <w:tc>
          <w:tcPr>
            <w:tcW w:w="1721" w:type="dxa"/>
            <w:vMerge/>
            <w:tcBorders>
              <w:top w:val="nil"/>
              <w:left w:val="single" w:sz="4" w:space="0" w:color="auto"/>
              <w:bottom w:val="single" w:sz="4" w:space="0" w:color="000000"/>
              <w:right w:val="single" w:sz="4" w:space="0" w:color="auto"/>
            </w:tcBorders>
            <w:vAlign w:val="center"/>
            <w:hideMark/>
          </w:tcPr>
          <w:p w14:paraId="35E72483"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1A676BF4"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C27218A"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243E7B15" w14:textId="49DFD99D"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23</w:t>
            </w:r>
          </w:p>
        </w:tc>
        <w:tc>
          <w:tcPr>
            <w:tcW w:w="2358" w:type="dxa"/>
            <w:tcBorders>
              <w:top w:val="nil"/>
              <w:left w:val="nil"/>
              <w:bottom w:val="single" w:sz="4" w:space="0" w:color="auto"/>
              <w:right w:val="single" w:sz="4" w:space="0" w:color="auto"/>
            </w:tcBorders>
            <w:shd w:val="clear" w:color="auto" w:fill="auto"/>
            <w:vAlign w:val="center"/>
            <w:hideMark/>
          </w:tcPr>
          <w:p w14:paraId="0C04A734"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Подпорожье, ул. Комсомольская, д.2</w:t>
            </w:r>
          </w:p>
        </w:tc>
        <w:tc>
          <w:tcPr>
            <w:tcW w:w="2552" w:type="dxa"/>
            <w:tcBorders>
              <w:top w:val="nil"/>
              <w:left w:val="nil"/>
              <w:bottom w:val="single" w:sz="4" w:space="0" w:color="auto"/>
              <w:right w:val="single" w:sz="4" w:space="0" w:color="auto"/>
            </w:tcBorders>
            <w:shd w:val="clear" w:color="auto" w:fill="auto"/>
            <w:vAlign w:val="center"/>
            <w:hideMark/>
          </w:tcPr>
          <w:p w14:paraId="298F2FD0"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752A01B2"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733 918,65     </w:t>
            </w:r>
          </w:p>
        </w:tc>
        <w:tc>
          <w:tcPr>
            <w:tcW w:w="1721" w:type="dxa"/>
            <w:vMerge/>
            <w:tcBorders>
              <w:top w:val="nil"/>
              <w:left w:val="single" w:sz="4" w:space="0" w:color="auto"/>
              <w:bottom w:val="single" w:sz="4" w:space="0" w:color="000000"/>
              <w:right w:val="single" w:sz="4" w:space="0" w:color="auto"/>
            </w:tcBorders>
            <w:vAlign w:val="center"/>
            <w:hideMark/>
          </w:tcPr>
          <w:p w14:paraId="67900046"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04C4CF96"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0CA5200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5CB2CE0" w14:textId="09003F86"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24</w:t>
            </w:r>
          </w:p>
        </w:tc>
        <w:tc>
          <w:tcPr>
            <w:tcW w:w="2358" w:type="dxa"/>
            <w:tcBorders>
              <w:top w:val="nil"/>
              <w:left w:val="nil"/>
              <w:bottom w:val="single" w:sz="4" w:space="0" w:color="auto"/>
              <w:right w:val="single" w:sz="4" w:space="0" w:color="auto"/>
            </w:tcBorders>
            <w:shd w:val="clear" w:color="auto" w:fill="auto"/>
            <w:vAlign w:val="center"/>
            <w:hideMark/>
          </w:tcPr>
          <w:p w14:paraId="4E854FE9"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Подпорожье, ул. Комсомольская, д.6</w:t>
            </w:r>
          </w:p>
        </w:tc>
        <w:tc>
          <w:tcPr>
            <w:tcW w:w="2552" w:type="dxa"/>
            <w:tcBorders>
              <w:top w:val="nil"/>
              <w:left w:val="nil"/>
              <w:bottom w:val="single" w:sz="4" w:space="0" w:color="auto"/>
              <w:right w:val="single" w:sz="4" w:space="0" w:color="auto"/>
            </w:tcBorders>
            <w:shd w:val="clear" w:color="auto" w:fill="auto"/>
            <w:vAlign w:val="center"/>
            <w:hideMark/>
          </w:tcPr>
          <w:p w14:paraId="6B5782D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установку 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17448E10"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37 970,65     </w:t>
            </w:r>
          </w:p>
        </w:tc>
        <w:tc>
          <w:tcPr>
            <w:tcW w:w="1721" w:type="dxa"/>
            <w:vMerge/>
            <w:tcBorders>
              <w:top w:val="nil"/>
              <w:left w:val="single" w:sz="4" w:space="0" w:color="auto"/>
              <w:bottom w:val="single" w:sz="4" w:space="0" w:color="000000"/>
              <w:right w:val="single" w:sz="4" w:space="0" w:color="auto"/>
            </w:tcBorders>
            <w:vAlign w:val="center"/>
            <w:hideMark/>
          </w:tcPr>
          <w:p w14:paraId="3C0AC8C4"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76C4A539" w14:textId="77777777" w:rsidTr="00FC780C">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0D5C72CE"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2EACFCFD" w14:textId="15B04013"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25</w:t>
            </w:r>
          </w:p>
        </w:tc>
        <w:tc>
          <w:tcPr>
            <w:tcW w:w="2358" w:type="dxa"/>
            <w:tcBorders>
              <w:top w:val="nil"/>
              <w:left w:val="nil"/>
              <w:bottom w:val="single" w:sz="4" w:space="0" w:color="auto"/>
              <w:right w:val="single" w:sz="4" w:space="0" w:color="auto"/>
            </w:tcBorders>
            <w:shd w:val="clear" w:color="auto" w:fill="auto"/>
            <w:vAlign w:val="center"/>
            <w:hideMark/>
          </w:tcPr>
          <w:p w14:paraId="3D723992"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roofErr w:type="spellStart"/>
            <w:r w:rsidRPr="007A6C7A">
              <w:rPr>
                <w:rFonts w:ascii="Times New Roman" w:eastAsia="Times New Roman" w:hAnsi="Times New Roman"/>
                <w:color w:val="000000"/>
                <w:sz w:val="24"/>
                <w:szCs w:val="24"/>
                <w:lang w:eastAsia="ru-RU"/>
              </w:rPr>
              <w:t>г.п</w:t>
            </w:r>
            <w:proofErr w:type="spellEnd"/>
            <w:r w:rsidRPr="007A6C7A">
              <w:rPr>
                <w:rFonts w:ascii="Times New Roman" w:eastAsia="Times New Roman" w:hAnsi="Times New Roman"/>
                <w:color w:val="000000"/>
                <w:sz w:val="24"/>
                <w:szCs w:val="24"/>
                <w:lang w:eastAsia="ru-RU"/>
              </w:rPr>
              <w:t>. Важины, ул. Школьная, д.4</w:t>
            </w:r>
          </w:p>
        </w:tc>
        <w:tc>
          <w:tcPr>
            <w:tcW w:w="2552" w:type="dxa"/>
            <w:tcBorders>
              <w:top w:val="nil"/>
              <w:left w:val="nil"/>
              <w:bottom w:val="single" w:sz="4" w:space="0" w:color="auto"/>
              <w:right w:val="single" w:sz="4" w:space="0" w:color="auto"/>
            </w:tcBorders>
            <w:shd w:val="clear" w:color="auto" w:fill="auto"/>
            <w:vAlign w:val="center"/>
            <w:hideMark/>
          </w:tcPr>
          <w:p w14:paraId="621770B3"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коллективного (общедомового) УУ.</w:t>
            </w:r>
          </w:p>
        </w:tc>
        <w:tc>
          <w:tcPr>
            <w:tcW w:w="1476" w:type="dxa"/>
            <w:tcBorders>
              <w:top w:val="nil"/>
              <w:left w:val="nil"/>
              <w:bottom w:val="single" w:sz="4" w:space="0" w:color="auto"/>
              <w:right w:val="single" w:sz="4" w:space="0" w:color="auto"/>
            </w:tcBorders>
            <w:shd w:val="clear" w:color="auto" w:fill="auto"/>
            <w:vAlign w:val="center"/>
            <w:hideMark/>
          </w:tcPr>
          <w:p w14:paraId="384B7AFD"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479 574,00     </w:t>
            </w:r>
          </w:p>
        </w:tc>
        <w:tc>
          <w:tcPr>
            <w:tcW w:w="1721" w:type="dxa"/>
            <w:vMerge/>
            <w:tcBorders>
              <w:top w:val="nil"/>
              <w:left w:val="single" w:sz="4" w:space="0" w:color="auto"/>
              <w:bottom w:val="single" w:sz="4" w:space="0" w:color="000000"/>
              <w:right w:val="single" w:sz="4" w:space="0" w:color="auto"/>
            </w:tcBorders>
            <w:vAlign w:val="center"/>
            <w:hideMark/>
          </w:tcPr>
          <w:p w14:paraId="42BA0E55"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64662D85"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71036D72"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2B8AA46D" w14:textId="27957B1B"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26</w:t>
            </w:r>
          </w:p>
        </w:tc>
        <w:tc>
          <w:tcPr>
            <w:tcW w:w="2358" w:type="dxa"/>
            <w:tcBorders>
              <w:top w:val="nil"/>
              <w:left w:val="nil"/>
              <w:bottom w:val="single" w:sz="4" w:space="0" w:color="auto"/>
              <w:right w:val="single" w:sz="4" w:space="0" w:color="auto"/>
            </w:tcBorders>
            <w:shd w:val="clear" w:color="auto" w:fill="auto"/>
            <w:vAlign w:val="center"/>
            <w:hideMark/>
          </w:tcPr>
          <w:p w14:paraId="00D2C6BD"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Никольский, ул. Новая, д. 2</w:t>
            </w:r>
          </w:p>
        </w:tc>
        <w:tc>
          <w:tcPr>
            <w:tcW w:w="2552" w:type="dxa"/>
            <w:tcBorders>
              <w:top w:val="nil"/>
              <w:left w:val="nil"/>
              <w:bottom w:val="single" w:sz="4" w:space="0" w:color="auto"/>
              <w:right w:val="single" w:sz="4" w:space="0" w:color="auto"/>
            </w:tcBorders>
            <w:shd w:val="clear" w:color="auto" w:fill="auto"/>
            <w:vAlign w:val="center"/>
            <w:hideMark/>
          </w:tcPr>
          <w:p w14:paraId="311EEBA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0A43E301"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132 046,89     </w:t>
            </w:r>
          </w:p>
        </w:tc>
        <w:tc>
          <w:tcPr>
            <w:tcW w:w="1721" w:type="dxa"/>
            <w:vMerge/>
            <w:tcBorders>
              <w:top w:val="nil"/>
              <w:left w:val="single" w:sz="4" w:space="0" w:color="auto"/>
              <w:bottom w:val="single" w:sz="4" w:space="0" w:color="000000"/>
              <w:right w:val="single" w:sz="4" w:space="0" w:color="auto"/>
            </w:tcBorders>
            <w:vAlign w:val="center"/>
            <w:hideMark/>
          </w:tcPr>
          <w:p w14:paraId="69686135"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696E868A"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EED21D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2A37AC0A" w14:textId="26D55D17"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27</w:t>
            </w:r>
          </w:p>
        </w:tc>
        <w:tc>
          <w:tcPr>
            <w:tcW w:w="2358" w:type="dxa"/>
            <w:tcBorders>
              <w:top w:val="nil"/>
              <w:left w:val="nil"/>
              <w:bottom w:val="single" w:sz="4" w:space="0" w:color="auto"/>
              <w:right w:val="single" w:sz="4" w:space="0" w:color="auto"/>
            </w:tcBorders>
            <w:shd w:val="clear" w:color="auto" w:fill="auto"/>
            <w:vAlign w:val="center"/>
            <w:hideMark/>
          </w:tcPr>
          <w:p w14:paraId="34CFD64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Никольский, ул. Новая, д. 4</w:t>
            </w:r>
          </w:p>
        </w:tc>
        <w:tc>
          <w:tcPr>
            <w:tcW w:w="2552" w:type="dxa"/>
            <w:tcBorders>
              <w:top w:val="nil"/>
              <w:left w:val="nil"/>
              <w:bottom w:val="single" w:sz="4" w:space="0" w:color="auto"/>
              <w:right w:val="single" w:sz="4" w:space="0" w:color="auto"/>
            </w:tcBorders>
            <w:shd w:val="clear" w:color="auto" w:fill="auto"/>
            <w:vAlign w:val="center"/>
            <w:hideMark/>
          </w:tcPr>
          <w:p w14:paraId="245CF33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1CEB0AAD"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132 046,89     </w:t>
            </w:r>
          </w:p>
        </w:tc>
        <w:tc>
          <w:tcPr>
            <w:tcW w:w="1721" w:type="dxa"/>
            <w:vMerge/>
            <w:tcBorders>
              <w:top w:val="nil"/>
              <w:left w:val="single" w:sz="4" w:space="0" w:color="auto"/>
              <w:bottom w:val="single" w:sz="4" w:space="0" w:color="000000"/>
              <w:right w:val="single" w:sz="4" w:space="0" w:color="auto"/>
            </w:tcBorders>
            <w:vAlign w:val="center"/>
            <w:hideMark/>
          </w:tcPr>
          <w:p w14:paraId="00056133"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1BCF8313" w14:textId="77777777" w:rsidTr="00FC780C">
        <w:trPr>
          <w:trHeight w:val="300"/>
        </w:trPr>
        <w:tc>
          <w:tcPr>
            <w:tcW w:w="668" w:type="dxa"/>
            <w:vMerge/>
            <w:tcBorders>
              <w:top w:val="nil"/>
              <w:left w:val="single" w:sz="4" w:space="0" w:color="auto"/>
              <w:bottom w:val="single" w:sz="4" w:space="0" w:color="000000"/>
              <w:right w:val="single" w:sz="4" w:space="0" w:color="auto"/>
            </w:tcBorders>
            <w:vAlign w:val="center"/>
            <w:hideMark/>
          </w:tcPr>
          <w:p w14:paraId="502C51F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4F52809F"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r w:rsidRPr="007A6C7A">
              <w:rPr>
                <w:rFonts w:ascii="Times New Roman" w:eastAsia="Times New Roman" w:hAnsi="Times New Roman"/>
                <w:b/>
                <w:bCs/>
                <w:color w:val="000000"/>
                <w:sz w:val="24"/>
                <w:szCs w:val="24"/>
                <w:lang w:eastAsia="ru-RU"/>
              </w:rPr>
              <w:t>Тихвинский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2B1D3D90"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13CE397D"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02E42781"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05CC2ACD" w14:textId="40DE97B1"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28</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0492B10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Тихвин, микрорайон 1, д. 10</w:t>
            </w:r>
          </w:p>
        </w:tc>
        <w:tc>
          <w:tcPr>
            <w:tcW w:w="2552" w:type="dxa"/>
            <w:tcBorders>
              <w:top w:val="nil"/>
              <w:left w:val="nil"/>
              <w:bottom w:val="single" w:sz="4" w:space="0" w:color="auto"/>
              <w:right w:val="single" w:sz="4" w:space="0" w:color="auto"/>
            </w:tcBorders>
            <w:shd w:val="clear" w:color="auto" w:fill="auto"/>
            <w:vAlign w:val="center"/>
            <w:hideMark/>
          </w:tcPr>
          <w:p w14:paraId="0A9E06A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подвальных помещений.</w:t>
            </w:r>
          </w:p>
        </w:tc>
        <w:tc>
          <w:tcPr>
            <w:tcW w:w="1476" w:type="dxa"/>
            <w:tcBorders>
              <w:top w:val="nil"/>
              <w:left w:val="nil"/>
              <w:bottom w:val="single" w:sz="4" w:space="0" w:color="auto"/>
              <w:right w:val="single" w:sz="4" w:space="0" w:color="auto"/>
            </w:tcBorders>
            <w:shd w:val="clear" w:color="auto" w:fill="auto"/>
            <w:vAlign w:val="center"/>
            <w:hideMark/>
          </w:tcPr>
          <w:p w14:paraId="6B71997F"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270 879,00     </w:t>
            </w:r>
          </w:p>
        </w:tc>
        <w:tc>
          <w:tcPr>
            <w:tcW w:w="1721" w:type="dxa"/>
            <w:vMerge/>
            <w:tcBorders>
              <w:top w:val="nil"/>
              <w:left w:val="single" w:sz="4" w:space="0" w:color="auto"/>
              <w:bottom w:val="single" w:sz="4" w:space="0" w:color="000000"/>
              <w:right w:val="single" w:sz="4" w:space="0" w:color="auto"/>
            </w:tcBorders>
            <w:vAlign w:val="center"/>
            <w:hideMark/>
          </w:tcPr>
          <w:p w14:paraId="001A80DC"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014E57AD"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980216A"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738EBFC5"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465FD9E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663878EB"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1F83BA12"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554 094,00     </w:t>
            </w:r>
          </w:p>
        </w:tc>
        <w:tc>
          <w:tcPr>
            <w:tcW w:w="1721" w:type="dxa"/>
            <w:vMerge/>
            <w:tcBorders>
              <w:top w:val="nil"/>
              <w:left w:val="single" w:sz="4" w:space="0" w:color="auto"/>
              <w:bottom w:val="single" w:sz="4" w:space="0" w:color="000000"/>
              <w:right w:val="single" w:sz="4" w:space="0" w:color="auto"/>
            </w:tcBorders>
            <w:vAlign w:val="center"/>
            <w:hideMark/>
          </w:tcPr>
          <w:p w14:paraId="1B861131"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6C017277"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5863747"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790377CE" w14:textId="3C0B1AD5"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29</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15181D6A"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Тихвин, микрорайон 1, д. 11</w:t>
            </w:r>
          </w:p>
        </w:tc>
        <w:tc>
          <w:tcPr>
            <w:tcW w:w="2552" w:type="dxa"/>
            <w:tcBorders>
              <w:top w:val="nil"/>
              <w:left w:val="nil"/>
              <w:bottom w:val="single" w:sz="4" w:space="0" w:color="auto"/>
              <w:right w:val="single" w:sz="4" w:space="0" w:color="auto"/>
            </w:tcBorders>
            <w:shd w:val="clear" w:color="auto" w:fill="auto"/>
            <w:vAlign w:val="center"/>
            <w:hideMark/>
          </w:tcPr>
          <w:p w14:paraId="592D1D7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подвальных помещений.</w:t>
            </w:r>
          </w:p>
        </w:tc>
        <w:tc>
          <w:tcPr>
            <w:tcW w:w="1476" w:type="dxa"/>
            <w:tcBorders>
              <w:top w:val="nil"/>
              <w:left w:val="nil"/>
              <w:bottom w:val="single" w:sz="4" w:space="0" w:color="auto"/>
              <w:right w:val="single" w:sz="4" w:space="0" w:color="auto"/>
            </w:tcBorders>
            <w:shd w:val="clear" w:color="auto" w:fill="auto"/>
            <w:vAlign w:val="center"/>
            <w:hideMark/>
          </w:tcPr>
          <w:p w14:paraId="32D0FDCE"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270 878,62     </w:t>
            </w:r>
          </w:p>
        </w:tc>
        <w:tc>
          <w:tcPr>
            <w:tcW w:w="1721" w:type="dxa"/>
            <w:vMerge/>
            <w:tcBorders>
              <w:top w:val="nil"/>
              <w:left w:val="single" w:sz="4" w:space="0" w:color="auto"/>
              <w:bottom w:val="single" w:sz="4" w:space="0" w:color="000000"/>
              <w:right w:val="single" w:sz="4" w:space="0" w:color="auto"/>
            </w:tcBorders>
            <w:vAlign w:val="center"/>
            <w:hideMark/>
          </w:tcPr>
          <w:p w14:paraId="16A5A6EC"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0D2A3A64"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0E912B0E"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722D7A3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55B7ABA3"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024063A9"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7B3BFCE5"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554 029,03     </w:t>
            </w:r>
          </w:p>
        </w:tc>
        <w:tc>
          <w:tcPr>
            <w:tcW w:w="1721" w:type="dxa"/>
            <w:vMerge/>
            <w:tcBorders>
              <w:top w:val="nil"/>
              <w:left w:val="single" w:sz="4" w:space="0" w:color="auto"/>
              <w:bottom w:val="single" w:sz="4" w:space="0" w:color="000000"/>
              <w:right w:val="single" w:sz="4" w:space="0" w:color="auto"/>
            </w:tcBorders>
            <w:vAlign w:val="center"/>
            <w:hideMark/>
          </w:tcPr>
          <w:p w14:paraId="4761C75E"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0FE419AB"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80ECE9E"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5B195764" w14:textId="599D7240"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30</w:t>
            </w:r>
          </w:p>
        </w:tc>
        <w:tc>
          <w:tcPr>
            <w:tcW w:w="2358" w:type="dxa"/>
            <w:tcBorders>
              <w:top w:val="nil"/>
              <w:left w:val="nil"/>
              <w:bottom w:val="single" w:sz="4" w:space="0" w:color="auto"/>
              <w:right w:val="single" w:sz="4" w:space="0" w:color="auto"/>
            </w:tcBorders>
            <w:shd w:val="clear" w:color="auto" w:fill="auto"/>
            <w:vAlign w:val="center"/>
            <w:hideMark/>
          </w:tcPr>
          <w:p w14:paraId="763A88EB"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г. Тихвин, ул. Новгородская, д.23</w:t>
            </w:r>
          </w:p>
        </w:tc>
        <w:tc>
          <w:tcPr>
            <w:tcW w:w="2552" w:type="dxa"/>
            <w:tcBorders>
              <w:top w:val="nil"/>
              <w:left w:val="nil"/>
              <w:bottom w:val="single" w:sz="4" w:space="0" w:color="auto"/>
              <w:right w:val="single" w:sz="4" w:space="0" w:color="auto"/>
            </w:tcBorders>
            <w:shd w:val="clear" w:color="auto" w:fill="auto"/>
            <w:vAlign w:val="center"/>
            <w:hideMark/>
          </w:tcPr>
          <w:p w14:paraId="3EA3874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228A460E"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224 930,12     </w:t>
            </w:r>
          </w:p>
        </w:tc>
        <w:tc>
          <w:tcPr>
            <w:tcW w:w="1721" w:type="dxa"/>
            <w:vMerge/>
            <w:tcBorders>
              <w:top w:val="nil"/>
              <w:left w:val="single" w:sz="4" w:space="0" w:color="auto"/>
              <w:bottom w:val="single" w:sz="4" w:space="0" w:color="000000"/>
              <w:right w:val="single" w:sz="4" w:space="0" w:color="auto"/>
            </w:tcBorders>
            <w:vAlign w:val="center"/>
            <w:hideMark/>
          </w:tcPr>
          <w:p w14:paraId="2DAE3997"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4B588688" w14:textId="77777777" w:rsidTr="00FC780C">
        <w:trPr>
          <w:trHeight w:val="300"/>
        </w:trPr>
        <w:tc>
          <w:tcPr>
            <w:tcW w:w="668" w:type="dxa"/>
            <w:vMerge/>
            <w:tcBorders>
              <w:top w:val="nil"/>
              <w:left w:val="single" w:sz="4" w:space="0" w:color="auto"/>
              <w:bottom w:val="single" w:sz="4" w:space="0" w:color="000000"/>
              <w:right w:val="single" w:sz="4" w:space="0" w:color="auto"/>
            </w:tcBorders>
            <w:vAlign w:val="center"/>
            <w:hideMark/>
          </w:tcPr>
          <w:p w14:paraId="3CB9775C"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3224CDC7" w14:textId="77777777" w:rsidR="007D2722" w:rsidRPr="007A6C7A" w:rsidRDefault="007D2722" w:rsidP="007D2722">
            <w:pPr>
              <w:spacing w:after="0" w:line="240" w:lineRule="auto"/>
              <w:jc w:val="center"/>
              <w:rPr>
                <w:rFonts w:ascii="Times New Roman" w:eastAsia="Times New Roman" w:hAnsi="Times New Roman"/>
                <w:b/>
                <w:bCs/>
                <w:color w:val="000000"/>
                <w:sz w:val="24"/>
                <w:szCs w:val="24"/>
                <w:lang w:eastAsia="ru-RU"/>
              </w:rPr>
            </w:pPr>
            <w:proofErr w:type="spellStart"/>
            <w:r w:rsidRPr="007A6C7A">
              <w:rPr>
                <w:rFonts w:ascii="Times New Roman" w:eastAsia="Times New Roman" w:hAnsi="Times New Roman"/>
                <w:b/>
                <w:bCs/>
                <w:color w:val="000000"/>
                <w:sz w:val="24"/>
                <w:szCs w:val="24"/>
                <w:lang w:eastAsia="ru-RU"/>
              </w:rPr>
              <w:t>Тосненский</w:t>
            </w:r>
            <w:proofErr w:type="spellEnd"/>
            <w:r w:rsidRPr="007A6C7A">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48F71E77"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r w:rsidR="007D2722" w:rsidRPr="007A6C7A" w14:paraId="6753EACC" w14:textId="77777777" w:rsidTr="00FC780C">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E2DFE4D"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6581A337" w14:textId="72328B95" w:rsidR="007D2722" w:rsidRPr="007A6C7A" w:rsidRDefault="00C24F9B" w:rsidP="007D2722">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31</w:t>
            </w:r>
          </w:p>
        </w:tc>
        <w:tc>
          <w:tcPr>
            <w:tcW w:w="2358" w:type="dxa"/>
            <w:tcBorders>
              <w:top w:val="nil"/>
              <w:left w:val="nil"/>
              <w:bottom w:val="single" w:sz="4" w:space="0" w:color="auto"/>
              <w:right w:val="single" w:sz="4" w:space="0" w:color="auto"/>
            </w:tcBorders>
            <w:shd w:val="clear" w:color="auto" w:fill="auto"/>
            <w:vAlign w:val="center"/>
            <w:hideMark/>
          </w:tcPr>
          <w:p w14:paraId="395F6D9E"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пос. Любань, просп. Мельникова, д.17</w:t>
            </w:r>
          </w:p>
        </w:tc>
        <w:tc>
          <w:tcPr>
            <w:tcW w:w="2552" w:type="dxa"/>
            <w:tcBorders>
              <w:top w:val="nil"/>
              <w:left w:val="nil"/>
              <w:bottom w:val="single" w:sz="4" w:space="0" w:color="auto"/>
              <w:right w:val="single" w:sz="4" w:space="0" w:color="auto"/>
            </w:tcBorders>
            <w:shd w:val="clear" w:color="auto" w:fill="auto"/>
            <w:vAlign w:val="center"/>
            <w:hideMark/>
          </w:tcPr>
          <w:p w14:paraId="1CFD0ACF" w14:textId="77777777" w:rsidR="007D2722" w:rsidRPr="007A6C7A" w:rsidRDefault="007D2722" w:rsidP="007D2722">
            <w:pPr>
              <w:spacing w:after="0" w:line="240" w:lineRule="auto"/>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32947AD2" w14:textId="77777777" w:rsidR="007D2722" w:rsidRPr="007A6C7A" w:rsidRDefault="007D2722" w:rsidP="007D2722">
            <w:pPr>
              <w:spacing w:after="0" w:line="240" w:lineRule="auto"/>
              <w:jc w:val="right"/>
              <w:rPr>
                <w:rFonts w:ascii="Times New Roman" w:eastAsia="Times New Roman" w:hAnsi="Times New Roman"/>
                <w:color w:val="000000"/>
                <w:sz w:val="24"/>
                <w:szCs w:val="24"/>
                <w:lang w:eastAsia="ru-RU"/>
              </w:rPr>
            </w:pPr>
            <w:r w:rsidRPr="007A6C7A">
              <w:rPr>
                <w:rFonts w:ascii="Times New Roman" w:eastAsia="Times New Roman" w:hAnsi="Times New Roman"/>
                <w:color w:val="000000"/>
                <w:sz w:val="24"/>
                <w:szCs w:val="24"/>
                <w:lang w:eastAsia="ru-RU"/>
              </w:rPr>
              <w:t xml:space="preserve">530 618,80     </w:t>
            </w:r>
          </w:p>
        </w:tc>
        <w:tc>
          <w:tcPr>
            <w:tcW w:w="1721" w:type="dxa"/>
            <w:vMerge/>
            <w:tcBorders>
              <w:top w:val="nil"/>
              <w:left w:val="single" w:sz="4" w:space="0" w:color="auto"/>
              <w:bottom w:val="single" w:sz="4" w:space="0" w:color="000000"/>
              <w:right w:val="single" w:sz="4" w:space="0" w:color="auto"/>
            </w:tcBorders>
            <w:vAlign w:val="center"/>
            <w:hideMark/>
          </w:tcPr>
          <w:p w14:paraId="0538990B" w14:textId="77777777" w:rsidR="007D2722" w:rsidRPr="007A6C7A" w:rsidRDefault="007D2722" w:rsidP="007D2722">
            <w:pPr>
              <w:spacing w:after="0" w:line="240" w:lineRule="auto"/>
              <w:rPr>
                <w:rFonts w:ascii="Times New Roman" w:eastAsia="Times New Roman" w:hAnsi="Times New Roman"/>
                <w:b/>
                <w:bCs/>
                <w:color w:val="000000"/>
                <w:sz w:val="24"/>
                <w:szCs w:val="24"/>
                <w:lang w:eastAsia="ru-RU"/>
              </w:rPr>
            </w:pPr>
          </w:p>
        </w:tc>
      </w:tr>
    </w:tbl>
    <w:p w14:paraId="2CF59178" w14:textId="77777777" w:rsidR="00486CB8" w:rsidRPr="007A6C7A" w:rsidRDefault="00486CB8" w:rsidP="00486CB8">
      <w:pPr>
        <w:widowControl w:val="0"/>
        <w:autoSpaceDE w:val="0"/>
        <w:autoSpaceDN w:val="0"/>
        <w:adjustRightInd w:val="0"/>
        <w:spacing w:after="0" w:line="240" w:lineRule="auto"/>
        <w:outlineLvl w:val="5"/>
        <w:rPr>
          <w:rFonts w:ascii="Times New Roman" w:hAnsi="Times New Roman"/>
          <w:sz w:val="24"/>
          <w:szCs w:val="24"/>
        </w:rPr>
      </w:pPr>
    </w:p>
    <w:p w14:paraId="7BA0DCD7" w14:textId="77777777" w:rsidR="00CE0604" w:rsidRPr="007A6C7A"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7A6C7A">
        <w:rPr>
          <w:rFonts w:ascii="Times New Roman" w:hAnsi="Times New Roman"/>
          <w:b/>
          <w:color w:val="000000"/>
          <w:sz w:val="24"/>
          <w:szCs w:val="24"/>
        </w:rPr>
        <w:t xml:space="preserve">2. Сведения об организаторе </w:t>
      </w:r>
      <w:r w:rsidR="00E878BF" w:rsidRPr="007A6C7A">
        <w:rPr>
          <w:rFonts w:ascii="Times New Roman" w:hAnsi="Times New Roman"/>
          <w:b/>
          <w:color w:val="000000"/>
          <w:sz w:val="24"/>
          <w:szCs w:val="24"/>
        </w:rPr>
        <w:t>торгов</w:t>
      </w:r>
    </w:p>
    <w:p w14:paraId="65452056" w14:textId="77777777" w:rsidR="00CE0604" w:rsidRPr="007A6C7A"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7A6C7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7A6C7A">
        <w:rPr>
          <w:rFonts w:ascii="Times New Roman" w:eastAsia="Times New Roman" w:hAnsi="Times New Roman"/>
          <w:b/>
          <w:color w:val="000000"/>
          <w:sz w:val="24"/>
          <w:szCs w:val="24"/>
          <w:lang w:eastAsia="ru-RU"/>
        </w:rPr>
        <w:t>Организатор торгов:</w:t>
      </w:r>
    </w:p>
    <w:p w14:paraId="324F3570" w14:textId="77777777" w:rsidR="00077432" w:rsidRPr="007A6C7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7A6C7A">
        <w:rPr>
          <w:rFonts w:ascii="Times New Roman" w:hAnsi="Times New Roman"/>
          <w:bCs/>
          <w:color w:val="000000"/>
          <w:sz w:val="24"/>
          <w:szCs w:val="24"/>
        </w:rPr>
        <w:t>Р</w:t>
      </w:r>
      <w:r w:rsidR="00C404BF" w:rsidRPr="007A6C7A">
        <w:rPr>
          <w:rFonts w:ascii="Times New Roman" w:hAnsi="Times New Roman"/>
          <w:bCs/>
          <w:color w:val="000000"/>
          <w:sz w:val="24"/>
          <w:szCs w:val="24"/>
        </w:rPr>
        <w:t>егиональный оператор – Н</w:t>
      </w:r>
      <w:r w:rsidR="000B00D2" w:rsidRPr="007A6C7A">
        <w:rPr>
          <w:rFonts w:ascii="Times New Roman" w:hAnsi="Times New Roman"/>
          <w:bCs/>
          <w:color w:val="000000"/>
          <w:sz w:val="24"/>
          <w:szCs w:val="24"/>
        </w:rPr>
        <w:t>е</w:t>
      </w:r>
      <w:r w:rsidR="000B00D2" w:rsidRPr="007A6C7A">
        <w:rPr>
          <w:rFonts w:ascii="Times New Roman" w:hAnsi="Times New Roman"/>
          <w:color w:val="000000"/>
          <w:spacing w:val="1"/>
          <w:sz w:val="24"/>
          <w:szCs w:val="24"/>
        </w:rPr>
        <w:t xml:space="preserve">коммерческая организация </w:t>
      </w:r>
      <w:r w:rsidR="000B00D2" w:rsidRPr="007A6C7A">
        <w:rPr>
          <w:rFonts w:ascii="Times New Roman" w:hAnsi="Times New Roman"/>
          <w:color w:val="000000"/>
          <w:spacing w:val="-1"/>
          <w:sz w:val="24"/>
          <w:szCs w:val="24"/>
        </w:rPr>
        <w:t xml:space="preserve">«Фонд </w:t>
      </w:r>
      <w:r w:rsidR="000B00D2" w:rsidRPr="007A6C7A">
        <w:rPr>
          <w:rFonts w:ascii="Times New Roman" w:hAnsi="Times New Roman"/>
          <w:bCs/>
          <w:color w:val="000000"/>
          <w:sz w:val="24"/>
          <w:szCs w:val="24"/>
        </w:rPr>
        <w:t xml:space="preserve">капитального ремонта </w:t>
      </w:r>
      <w:r w:rsidR="000B00D2" w:rsidRPr="007A6C7A">
        <w:rPr>
          <w:rFonts w:ascii="Times New Roman" w:hAnsi="Times New Roman"/>
          <w:color w:val="000000"/>
          <w:spacing w:val="-1"/>
          <w:sz w:val="24"/>
          <w:szCs w:val="24"/>
        </w:rPr>
        <w:t>многоквартирных домов Ленинградской области»</w:t>
      </w:r>
      <w:r w:rsidR="00077432" w:rsidRPr="007A6C7A">
        <w:rPr>
          <w:rFonts w:ascii="Times New Roman" w:eastAsia="Times New Roman" w:hAnsi="Times New Roman"/>
          <w:color w:val="000000"/>
          <w:sz w:val="24"/>
          <w:szCs w:val="24"/>
          <w:lang w:eastAsia="ru-RU"/>
        </w:rPr>
        <w:t>.</w:t>
      </w:r>
    </w:p>
    <w:p w14:paraId="23C1E22E" w14:textId="77777777" w:rsidR="00A800B6" w:rsidRPr="007A6C7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 xml:space="preserve">Место нахождения и почтовый адрес: </w:t>
      </w:r>
      <w:r w:rsidR="000B5E9A" w:rsidRPr="007A6C7A">
        <w:rPr>
          <w:rFonts w:ascii="Times New Roman" w:hAnsi="Times New Roman"/>
          <w:sz w:val="24"/>
          <w:szCs w:val="24"/>
        </w:rPr>
        <w:t xml:space="preserve">188653, Ленинградская область, Всеволожский район, </w:t>
      </w:r>
      <w:proofErr w:type="spellStart"/>
      <w:r w:rsidR="000B5E9A" w:rsidRPr="007A6C7A">
        <w:rPr>
          <w:rFonts w:ascii="Times New Roman" w:hAnsi="Times New Roman"/>
          <w:color w:val="000000"/>
          <w:sz w:val="24"/>
          <w:szCs w:val="24"/>
        </w:rPr>
        <w:t>Агалатов</w:t>
      </w:r>
      <w:r w:rsidR="00CF3611" w:rsidRPr="007A6C7A">
        <w:rPr>
          <w:rFonts w:ascii="Times New Roman" w:hAnsi="Times New Roman"/>
          <w:color w:val="000000"/>
          <w:sz w:val="24"/>
          <w:szCs w:val="24"/>
        </w:rPr>
        <w:t>с</w:t>
      </w:r>
      <w:r w:rsidR="000B5E9A" w:rsidRPr="007A6C7A">
        <w:rPr>
          <w:rFonts w:ascii="Times New Roman" w:hAnsi="Times New Roman"/>
          <w:color w:val="000000"/>
          <w:sz w:val="24"/>
          <w:szCs w:val="24"/>
        </w:rPr>
        <w:t>кое</w:t>
      </w:r>
      <w:proofErr w:type="spellEnd"/>
      <w:r w:rsidR="000B5E9A" w:rsidRPr="007A6C7A">
        <w:rPr>
          <w:rFonts w:ascii="Times New Roman" w:hAnsi="Times New Roman"/>
          <w:color w:val="000000"/>
          <w:sz w:val="24"/>
          <w:szCs w:val="24"/>
        </w:rPr>
        <w:t xml:space="preserve"> сельское поселение,</w:t>
      </w:r>
      <w:r w:rsidR="000B5E9A" w:rsidRPr="007A6C7A">
        <w:rPr>
          <w:rFonts w:ascii="Times New Roman" w:hAnsi="Times New Roman"/>
          <w:sz w:val="24"/>
          <w:szCs w:val="24"/>
        </w:rPr>
        <w:t xml:space="preserve"> в/г </w:t>
      </w:r>
      <w:proofErr w:type="spellStart"/>
      <w:r w:rsidR="000B5E9A" w:rsidRPr="007A6C7A">
        <w:rPr>
          <w:rFonts w:ascii="Times New Roman" w:hAnsi="Times New Roman"/>
          <w:sz w:val="24"/>
          <w:szCs w:val="24"/>
        </w:rPr>
        <w:t>Агалатово</w:t>
      </w:r>
      <w:proofErr w:type="spellEnd"/>
      <w:r w:rsidR="000B5E9A" w:rsidRPr="007A6C7A">
        <w:rPr>
          <w:rFonts w:ascii="Times New Roman" w:hAnsi="Times New Roman"/>
          <w:sz w:val="24"/>
          <w:szCs w:val="24"/>
        </w:rPr>
        <w:t>, д. 161</w:t>
      </w:r>
      <w:r w:rsidRPr="007A6C7A">
        <w:rPr>
          <w:rFonts w:ascii="Times New Roman" w:hAnsi="Times New Roman"/>
          <w:color w:val="000000"/>
          <w:sz w:val="24"/>
          <w:szCs w:val="24"/>
        </w:rPr>
        <w:t>.</w:t>
      </w:r>
    </w:p>
    <w:p w14:paraId="600EC60B" w14:textId="77777777" w:rsidR="00A800B6" w:rsidRPr="007A6C7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Адрес электронной почты:</w:t>
      </w:r>
      <w:r w:rsidR="0077103A" w:rsidRPr="007A6C7A">
        <w:rPr>
          <w:rFonts w:ascii="Times New Roman" w:hAnsi="Times New Roman"/>
          <w:color w:val="000000"/>
          <w:sz w:val="24"/>
          <w:szCs w:val="24"/>
        </w:rPr>
        <w:t xml:space="preserve"> </w:t>
      </w:r>
      <w:hyperlink r:id="rId11" w:history="1">
        <w:r w:rsidR="000B5E9A" w:rsidRPr="007A6C7A">
          <w:rPr>
            <w:rStyle w:val="aff3"/>
            <w:rFonts w:ascii="Times New Roman" w:hAnsi="Times New Roman"/>
            <w:color w:val="000000"/>
            <w:sz w:val="24"/>
            <w:szCs w:val="24"/>
          </w:rPr>
          <w:t>reg.operator@lokaprem.ru</w:t>
        </w:r>
      </w:hyperlink>
    </w:p>
    <w:p w14:paraId="31D06AD7" w14:textId="639E5437" w:rsidR="00A800B6" w:rsidRPr="007A6C7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 xml:space="preserve">Реквизиты: </w:t>
      </w:r>
      <w:r w:rsidRPr="007A6C7A">
        <w:rPr>
          <w:rFonts w:ascii="Times New Roman" w:hAnsi="Times New Roman"/>
          <w:sz w:val="24"/>
          <w:szCs w:val="24"/>
        </w:rPr>
        <w:t xml:space="preserve">ИНН </w:t>
      </w:r>
      <w:r w:rsidRPr="007A6C7A">
        <w:rPr>
          <w:rFonts w:ascii="Times New Roman" w:hAnsi="Times New Roman"/>
          <w:color w:val="000000"/>
          <w:sz w:val="24"/>
          <w:szCs w:val="24"/>
          <w:shd w:val="clear" w:color="auto" w:fill="FFFFFF"/>
        </w:rPr>
        <w:t>4703471</w:t>
      </w:r>
      <w:r w:rsidR="00627CCD" w:rsidRPr="007A6C7A">
        <w:rPr>
          <w:rFonts w:ascii="Times New Roman" w:hAnsi="Times New Roman"/>
          <w:color w:val="000000"/>
          <w:sz w:val="24"/>
          <w:szCs w:val="24"/>
          <w:shd w:val="clear" w:color="auto" w:fill="FFFFFF"/>
        </w:rPr>
        <w:t>0</w:t>
      </w:r>
      <w:r w:rsidRPr="007A6C7A">
        <w:rPr>
          <w:rFonts w:ascii="Times New Roman" w:hAnsi="Times New Roman"/>
          <w:color w:val="000000"/>
          <w:sz w:val="24"/>
          <w:szCs w:val="24"/>
          <w:shd w:val="clear" w:color="auto" w:fill="FFFFFF"/>
        </w:rPr>
        <w:t>25</w:t>
      </w:r>
      <w:r w:rsidRPr="007A6C7A">
        <w:rPr>
          <w:rFonts w:ascii="Times New Roman" w:hAnsi="Times New Roman"/>
          <w:sz w:val="24"/>
          <w:szCs w:val="24"/>
        </w:rPr>
        <w:t>,</w:t>
      </w:r>
      <w:r w:rsidR="0052408F" w:rsidRPr="007A6C7A">
        <w:rPr>
          <w:rFonts w:ascii="Times New Roman" w:hAnsi="Times New Roman"/>
          <w:sz w:val="24"/>
          <w:szCs w:val="24"/>
        </w:rPr>
        <w:t xml:space="preserve"> КПП 470301001,</w:t>
      </w:r>
      <w:r w:rsidRPr="007A6C7A">
        <w:rPr>
          <w:rFonts w:ascii="Times New Roman" w:hAnsi="Times New Roman"/>
          <w:sz w:val="24"/>
          <w:szCs w:val="24"/>
        </w:rPr>
        <w:t xml:space="preserve"> ОГРН </w:t>
      </w:r>
      <w:r w:rsidRPr="007A6C7A">
        <w:rPr>
          <w:rFonts w:ascii="Times New Roman" w:hAnsi="Times New Roman"/>
          <w:color w:val="000000"/>
          <w:sz w:val="24"/>
          <w:szCs w:val="24"/>
          <w:shd w:val="clear" w:color="auto" w:fill="FFFFFF"/>
        </w:rPr>
        <w:t xml:space="preserve">1134700002007, </w:t>
      </w:r>
      <w:r w:rsidR="007C2A96" w:rsidRPr="007A6C7A">
        <w:rPr>
          <w:rFonts w:ascii="Times New Roman" w:hAnsi="Times New Roman"/>
          <w:sz w:val="24"/>
          <w:szCs w:val="24"/>
        </w:rPr>
        <w:t>р/с 4070381050000002</w:t>
      </w:r>
      <w:r w:rsidR="007B6FE5" w:rsidRPr="007A6C7A">
        <w:rPr>
          <w:rFonts w:ascii="Times New Roman" w:hAnsi="Times New Roman"/>
          <w:sz w:val="24"/>
          <w:szCs w:val="24"/>
        </w:rPr>
        <w:t xml:space="preserve">0236 в банке </w:t>
      </w:r>
      <w:r w:rsidRPr="007A6C7A">
        <w:rPr>
          <w:rFonts w:ascii="Times New Roman" w:hAnsi="Times New Roman"/>
          <w:sz w:val="24"/>
          <w:szCs w:val="24"/>
        </w:rPr>
        <w:t xml:space="preserve">АО «АБ </w:t>
      </w:r>
      <w:r w:rsidR="00CF3611" w:rsidRPr="007A6C7A">
        <w:rPr>
          <w:rFonts w:ascii="Times New Roman" w:hAnsi="Times New Roman"/>
          <w:sz w:val="24"/>
          <w:szCs w:val="24"/>
        </w:rPr>
        <w:t>«</w:t>
      </w:r>
      <w:r w:rsidR="007D0ED4" w:rsidRPr="007A6C7A">
        <w:rPr>
          <w:rFonts w:ascii="Times New Roman" w:hAnsi="Times New Roman"/>
          <w:sz w:val="24"/>
          <w:szCs w:val="24"/>
        </w:rPr>
        <w:t>РОССИЯ</w:t>
      </w:r>
      <w:r w:rsidRPr="007A6C7A">
        <w:rPr>
          <w:rFonts w:ascii="Times New Roman" w:hAnsi="Times New Roman"/>
          <w:sz w:val="24"/>
          <w:szCs w:val="24"/>
        </w:rPr>
        <w:t>», БИК 044030861, к/с 30101810800000000861</w:t>
      </w:r>
      <w:r w:rsidRPr="007A6C7A">
        <w:rPr>
          <w:rFonts w:ascii="Times New Roman" w:hAnsi="Times New Roman"/>
          <w:color w:val="000000"/>
          <w:sz w:val="24"/>
          <w:szCs w:val="24"/>
          <w:shd w:val="clear" w:color="auto" w:fill="FFFFFF"/>
        </w:rPr>
        <w:t>.</w:t>
      </w:r>
    </w:p>
    <w:p w14:paraId="239F8197" w14:textId="77777777" w:rsidR="00A800B6" w:rsidRPr="007A6C7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7A6C7A">
        <w:rPr>
          <w:rFonts w:ascii="Times New Roman" w:hAnsi="Times New Roman"/>
          <w:color w:val="000000"/>
          <w:sz w:val="24"/>
        </w:rPr>
        <w:t>Контактные лица организатора торгов:</w:t>
      </w:r>
    </w:p>
    <w:p w14:paraId="393B3C45" w14:textId="77777777" w:rsidR="00633B59" w:rsidRPr="007A6C7A"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7A6C7A">
        <w:rPr>
          <w:rFonts w:ascii="Times New Roman" w:hAnsi="Times New Roman"/>
          <w:color w:val="000000"/>
          <w:sz w:val="24"/>
        </w:rPr>
        <w:t>По общим вопросам</w:t>
      </w:r>
      <w:r w:rsidR="000B5E9A" w:rsidRPr="007A6C7A">
        <w:rPr>
          <w:rFonts w:ascii="Times New Roman" w:hAnsi="Times New Roman"/>
          <w:color w:val="000000"/>
          <w:sz w:val="24"/>
        </w:rPr>
        <w:t xml:space="preserve"> -</w:t>
      </w:r>
      <w:r w:rsidRPr="007A6C7A">
        <w:rPr>
          <w:rFonts w:ascii="Times New Roman" w:hAnsi="Times New Roman"/>
          <w:color w:val="000000"/>
          <w:sz w:val="24"/>
        </w:rPr>
        <w:t xml:space="preserve"> </w:t>
      </w:r>
      <w:r w:rsidR="000B5E9A" w:rsidRPr="007A6C7A">
        <w:rPr>
          <w:rFonts w:ascii="Times New Roman" w:hAnsi="Times New Roman"/>
          <w:sz w:val="24"/>
        </w:rPr>
        <w:t>т</w:t>
      </w:r>
      <w:r w:rsidR="009F4C2B" w:rsidRPr="007A6C7A">
        <w:rPr>
          <w:rFonts w:ascii="Times New Roman" w:hAnsi="Times New Roman"/>
          <w:sz w:val="24"/>
        </w:rPr>
        <w:t>ел:</w:t>
      </w:r>
      <w:r w:rsidR="000B5E9A" w:rsidRPr="007A6C7A">
        <w:rPr>
          <w:rFonts w:ascii="Times New Roman" w:hAnsi="Times New Roman"/>
          <w:sz w:val="24"/>
        </w:rPr>
        <w:t xml:space="preserve"> 8 (812) </w:t>
      </w:r>
      <w:r w:rsidR="009F4C2B" w:rsidRPr="007A6C7A">
        <w:rPr>
          <w:rFonts w:ascii="Times New Roman" w:hAnsi="Times New Roman"/>
          <w:sz w:val="24"/>
        </w:rPr>
        <w:t>320-99-35 (добавочный 1402)</w:t>
      </w:r>
      <w:r w:rsidR="00633B59" w:rsidRPr="007A6C7A">
        <w:rPr>
          <w:rFonts w:ascii="Times New Roman" w:hAnsi="Times New Roman"/>
          <w:sz w:val="24"/>
        </w:rPr>
        <w:t xml:space="preserve"> </w:t>
      </w:r>
    </w:p>
    <w:p w14:paraId="308408AC" w14:textId="77777777" w:rsidR="00A800B6" w:rsidRPr="007A6C7A" w:rsidRDefault="00633B59" w:rsidP="003F09C9">
      <w:pPr>
        <w:widowControl w:val="0"/>
        <w:autoSpaceDE w:val="0"/>
        <w:autoSpaceDN w:val="0"/>
        <w:adjustRightInd w:val="0"/>
        <w:spacing w:after="0" w:line="240" w:lineRule="auto"/>
        <w:ind w:firstLine="540"/>
        <w:jc w:val="both"/>
        <w:rPr>
          <w:rFonts w:ascii="Times New Roman" w:hAnsi="Times New Roman"/>
          <w:color w:val="000000"/>
          <w:sz w:val="24"/>
        </w:rPr>
      </w:pPr>
      <w:proofErr w:type="spellStart"/>
      <w:r w:rsidRPr="007A6C7A">
        <w:rPr>
          <w:rFonts w:ascii="Times New Roman" w:hAnsi="Times New Roman"/>
          <w:sz w:val="24"/>
        </w:rPr>
        <w:t>Хорошунов</w:t>
      </w:r>
      <w:proofErr w:type="spellEnd"/>
      <w:r w:rsidRPr="007A6C7A">
        <w:rPr>
          <w:rFonts w:ascii="Times New Roman" w:hAnsi="Times New Roman"/>
          <w:sz w:val="24"/>
        </w:rPr>
        <w:t xml:space="preserve"> Сергей Валерьевич</w:t>
      </w:r>
      <w:r w:rsidR="000B5E9A" w:rsidRPr="007A6C7A">
        <w:rPr>
          <w:rFonts w:ascii="Times New Roman" w:hAnsi="Times New Roman"/>
          <w:sz w:val="24"/>
        </w:rPr>
        <w:t>.</w:t>
      </w:r>
    </w:p>
    <w:p w14:paraId="544D6DA6" w14:textId="77777777" w:rsidR="009F4C2B" w:rsidRPr="007A6C7A"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7A6C7A">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7A6C7A"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7A6C7A">
        <w:rPr>
          <w:rFonts w:ascii="Times New Roman" w:hAnsi="Times New Roman"/>
          <w:color w:val="000000"/>
          <w:sz w:val="24"/>
        </w:rPr>
        <w:t xml:space="preserve">тел: 8 (812) 320-99-35 (добавочный </w:t>
      </w:r>
      <w:r w:rsidR="00F3485F" w:rsidRPr="007A6C7A">
        <w:rPr>
          <w:rFonts w:ascii="Times New Roman" w:hAnsi="Times New Roman"/>
          <w:color w:val="000000"/>
          <w:sz w:val="24"/>
        </w:rPr>
        <w:t>1508</w:t>
      </w:r>
      <w:r w:rsidRPr="007A6C7A">
        <w:rPr>
          <w:rFonts w:ascii="Times New Roman" w:hAnsi="Times New Roman"/>
          <w:color w:val="000000"/>
          <w:sz w:val="24"/>
        </w:rPr>
        <w:t xml:space="preserve">) </w:t>
      </w:r>
      <w:r w:rsidR="00F3485F" w:rsidRPr="007A6C7A">
        <w:rPr>
          <w:rFonts w:ascii="Times New Roman" w:hAnsi="Times New Roman"/>
          <w:color w:val="000000"/>
          <w:sz w:val="24"/>
        </w:rPr>
        <w:t>Забродин Павел</w:t>
      </w:r>
      <w:r w:rsidRPr="007A6C7A">
        <w:rPr>
          <w:rFonts w:ascii="Times New Roman" w:hAnsi="Times New Roman"/>
          <w:color w:val="000000"/>
          <w:sz w:val="24"/>
        </w:rPr>
        <w:t xml:space="preserve"> </w:t>
      </w:r>
      <w:r w:rsidR="00F3485F" w:rsidRPr="007A6C7A">
        <w:rPr>
          <w:rFonts w:ascii="Times New Roman" w:hAnsi="Times New Roman"/>
          <w:color w:val="000000"/>
          <w:sz w:val="24"/>
        </w:rPr>
        <w:t>Александрович</w:t>
      </w:r>
    </w:p>
    <w:p w14:paraId="3F5B9BF7" w14:textId="3BD7BAB8" w:rsidR="00DB0B6F" w:rsidRPr="007A6C7A"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7A6C7A">
        <w:rPr>
          <w:rFonts w:ascii="Times New Roman" w:hAnsi="Times New Roman"/>
          <w:color w:val="000000"/>
          <w:sz w:val="24"/>
        </w:rPr>
        <w:t xml:space="preserve">тел: 8 (812) 320-99-35 (добавочный 1502) </w:t>
      </w:r>
      <w:r w:rsidR="00387D80" w:rsidRPr="007A6C7A">
        <w:rPr>
          <w:rFonts w:ascii="Times New Roman" w:hAnsi="Times New Roman"/>
          <w:color w:val="000000"/>
          <w:sz w:val="24"/>
        </w:rPr>
        <w:t>Иванова Татьяна Юрьевна</w:t>
      </w:r>
    </w:p>
    <w:p w14:paraId="387B350A" w14:textId="77777777" w:rsidR="00CE0604" w:rsidRPr="007A6C7A"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7A6C7A">
        <w:rPr>
          <w:rFonts w:ascii="Times New Roman" w:hAnsi="Times New Roman"/>
          <w:color w:val="000000"/>
          <w:sz w:val="24"/>
        </w:rPr>
        <w:t>7</w:t>
      </w:r>
      <w:r w:rsidRPr="007A6C7A">
        <w:rPr>
          <w:rFonts w:ascii="Times New Roman" w:hAnsi="Times New Roman"/>
          <w:color w:val="000000"/>
          <w:sz w:val="24"/>
        </w:rPr>
        <w:t xml:space="preserve">) </w:t>
      </w:r>
      <w:proofErr w:type="spellStart"/>
      <w:r w:rsidR="00D57385" w:rsidRPr="007A6C7A">
        <w:rPr>
          <w:rFonts w:ascii="Times New Roman" w:hAnsi="Times New Roman"/>
          <w:color w:val="000000"/>
          <w:sz w:val="24"/>
        </w:rPr>
        <w:t>Хорошунов</w:t>
      </w:r>
      <w:proofErr w:type="spellEnd"/>
      <w:r w:rsidR="00D57385" w:rsidRPr="007A6C7A">
        <w:rPr>
          <w:rFonts w:ascii="Times New Roman" w:hAnsi="Times New Roman"/>
          <w:color w:val="000000"/>
          <w:sz w:val="24"/>
        </w:rPr>
        <w:t xml:space="preserve"> Сергей Валерьевич</w:t>
      </w:r>
      <w:r w:rsidRPr="007A6C7A">
        <w:rPr>
          <w:rFonts w:ascii="Times New Roman" w:hAnsi="Times New Roman"/>
          <w:color w:val="000000"/>
          <w:sz w:val="24"/>
        </w:rPr>
        <w:t>.</w:t>
      </w:r>
    </w:p>
    <w:p w14:paraId="69AE8018" w14:textId="77777777" w:rsidR="00D46EFB" w:rsidRPr="007A6C7A" w:rsidRDefault="00D46EFB"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346C915E" w14:textId="77777777" w:rsidR="00785095" w:rsidRPr="007A6C7A"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7A6C7A">
        <w:rPr>
          <w:rFonts w:ascii="Times New Roman" w:hAnsi="Times New Roman"/>
          <w:b/>
          <w:color w:val="000000"/>
          <w:sz w:val="24"/>
          <w:szCs w:val="24"/>
        </w:rPr>
        <w:t>3. Требования к претендентам</w:t>
      </w:r>
    </w:p>
    <w:p w14:paraId="586C8EFD" w14:textId="77777777" w:rsidR="00751F38" w:rsidRPr="007A6C7A" w:rsidRDefault="00751F38"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6E7EF898" w14:textId="77777777" w:rsidR="00A609F0" w:rsidRPr="007A6C7A"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A6C7A">
        <w:rPr>
          <w:rFonts w:ascii="Times New Roman" w:hAnsi="Times New Roman"/>
          <w:color w:val="000000"/>
          <w:sz w:val="24"/>
          <w:szCs w:val="24"/>
          <w:lang w:eastAsia="ru-RU"/>
        </w:rPr>
        <w:lastRenderedPageBreak/>
        <w:t xml:space="preserve">1. </w:t>
      </w:r>
      <w:r w:rsidR="002B30FF" w:rsidRPr="007A6C7A">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p>
    <w:p w14:paraId="1813D3F6" w14:textId="6E20CD30" w:rsidR="00A609F0" w:rsidRPr="007A6C7A"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A6C7A">
        <w:rPr>
          <w:rFonts w:ascii="Times New Roman" w:hAnsi="Times New Roman"/>
          <w:color w:val="000000"/>
          <w:sz w:val="24"/>
          <w:szCs w:val="24"/>
          <w:lang w:eastAsia="ru-RU"/>
        </w:rPr>
        <w:t>2. П</w:t>
      </w:r>
      <w:r w:rsidR="00A609F0" w:rsidRPr="007A6C7A">
        <w:rPr>
          <w:rFonts w:ascii="Times New Roman" w:hAnsi="Times New Roman"/>
          <w:color w:val="000000"/>
          <w:sz w:val="24"/>
          <w:szCs w:val="24"/>
          <w:lang w:eastAsia="ru-RU"/>
        </w:rPr>
        <w:t xml:space="preserve">редставление претендентом </w:t>
      </w:r>
      <w:r w:rsidR="000B130C" w:rsidRPr="007A6C7A">
        <w:rPr>
          <w:rFonts w:ascii="Times New Roman" w:hAnsi="Times New Roman"/>
          <w:color w:val="000000"/>
          <w:sz w:val="24"/>
          <w:szCs w:val="24"/>
          <w:lang w:eastAsia="ru-RU"/>
        </w:rPr>
        <w:t>обеспечения исполнения</w:t>
      </w:r>
      <w:r w:rsidR="00633B59" w:rsidRPr="007A6C7A">
        <w:rPr>
          <w:rFonts w:ascii="Times New Roman" w:hAnsi="Times New Roman"/>
          <w:color w:val="000000"/>
          <w:sz w:val="24"/>
          <w:szCs w:val="24"/>
          <w:lang w:eastAsia="ru-RU"/>
        </w:rPr>
        <w:t xml:space="preserve"> обязательства по договору</w:t>
      </w:r>
      <w:r w:rsidR="000B130C" w:rsidRPr="007A6C7A">
        <w:rPr>
          <w:rFonts w:ascii="Times New Roman" w:hAnsi="Times New Roman"/>
          <w:color w:val="000000"/>
          <w:sz w:val="24"/>
          <w:szCs w:val="24"/>
          <w:lang w:eastAsia="ru-RU"/>
        </w:rPr>
        <w:t xml:space="preserve"> </w:t>
      </w:r>
      <w:r w:rsidR="000B130C" w:rsidRPr="007A6C7A">
        <w:rPr>
          <w:rFonts w:ascii="Times New Roman" w:hAnsi="Times New Roman"/>
          <w:color w:val="000000"/>
          <w:sz w:val="24"/>
          <w:szCs w:val="24"/>
        </w:rPr>
        <w:t xml:space="preserve">на </w:t>
      </w:r>
      <w:r w:rsidR="007D0ED4" w:rsidRPr="007A6C7A">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7A6C7A">
        <w:rPr>
          <w:rFonts w:ascii="Times New Roman" w:hAnsi="Times New Roman"/>
          <w:color w:val="000000"/>
          <w:sz w:val="24"/>
          <w:szCs w:val="24"/>
          <w:lang w:eastAsia="ru-RU"/>
        </w:rPr>
        <w:t xml:space="preserve"> не менее</w:t>
      </w:r>
      <w:r w:rsidR="0076685E" w:rsidRPr="007A6C7A">
        <w:rPr>
          <w:rFonts w:ascii="Times New Roman" w:hAnsi="Times New Roman"/>
          <w:color w:val="000000"/>
          <w:sz w:val="24"/>
          <w:szCs w:val="24"/>
          <w:lang w:eastAsia="ru-RU"/>
        </w:rPr>
        <w:t xml:space="preserve"> 3</w:t>
      </w:r>
      <w:r w:rsidR="00A609F0" w:rsidRPr="007A6C7A">
        <w:rPr>
          <w:rFonts w:ascii="Times New Roman" w:hAnsi="Times New Roman"/>
          <w:color w:val="000000"/>
          <w:sz w:val="24"/>
          <w:szCs w:val="24"/>
          <w:lang w:eastAsia="ru-RU"/>
        </w:rPr>
        <w:t>0</w:t>
      </w:r>
      <w:r w:rsidR="00633B59" w:rsidRPr="007A6C7A">
        <w:rPr>
          <w:rFonts w:ascii="Times New Roman" w:hAnsi="Times New Roman"/>
          <w:color w:val="000000"/>
          <w:sz w:val="24"/>
          <w:szCs w:val="24"/>
          <w:lang w:eastAsia="ru-RU"/>
        </w:rPr>
        <w:t xml:space="preserve"> (</w:t>
      </w:r>
      <w:r w:rsidR="0076685E" w:rsidRPr="007A6C7A">
        <w:rPr>
          <w:rFonts w:ascii="Times New Roman" w:hAnsi="Times New Roman"/>
          <w:color w:val="000000"/>
          <w:sz w:val="24"/>
          <w:szCs w:val="24"/>
        </w:rPr>
        <w:t>тридцати</w:t>
      </w:r>
      <w:r w:rsidR="00633B59" w:rsidRPr="007A6C7A">
        <w:rPr>
          <w:rFonts w:ascii="Times New Roman" w:hAnsi="Times New Roman"/>
          <w:color w:val="000000"/>
          <w:sz w:val="24"/>
          <w:szCs w:val="24"/>
          <w:lang w:eastAsia="ru-RU"/>
        </w:rPr>
        <w:t>)</w:t>
      </w:r>
      <w:r w:rsidR="00A609F0" w:rsidRPr="007A6C7A">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7A6C7A"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A6C7A">
        <w:rPr>
          <w:rFonts w:ascii="Times New Roman" w:hAnsi="Times New Roman"/>
          <w:color w:val="000000"/>
          <w:sz w:val="24"/>
          <w:szCs w:val="24"/>
          <w:lang w:eastAsia="ru-RU"/>
        </w:rPr>
        <w:t>3. О</w:t>
      </w:r>
      <w:r w:rsidR="00A609F0" w:rsidRPr="007A6C7A">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7A6C7A"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A6C7A">
        <w:rPr>
          <w:rFonts w:ascii="Times New Roman" w:hAnsi="Times New Roman"/>
          <w:color w:val="000000"/>
          <w:sz w:val="24"/>
          <w:szCs w:val="24"/>
          <w:lang w:eastAsia="ru-RU"/>
        </w:rPr>
        <w:t>4. В</w:t>
      </w:r>
      <w:r w:rsidR="00A609F0" w:rsidRPr="007A6C7A">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7A6C7A"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A6C7A">
        <w:rPr>
          <w:rFonts w:ascii="Times New Roman" w:hAnsi="Times New Roman"/>
          <w:color w:val="000000"/>
          <w:sz w:val="24"/>
          <w:szCs w:val="24"/>
          <w:lang w:eastAsia="ru-RU"/>
        </w:rPr>
        <w:t>5. Д</w:t>
      </w:r>
      <w:r w:rsidR="00A609F0" w:rsidRPr="007A6C7A">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7A6C7A">
          <w:rPr>
            <w:rFonts w:ascii="Times New Roman" w:hAnsi="Times New Roman"/>
            <w:color w:val="000000"/>
            <w:sz w:val="24"/>
            <w:szCs w:val="24"/>
            <w:lang w:eastAsia="ru-RU"/>
          </w:rPr>
          <w:t>Кодексом</w:t>
        </w:r>
      </w:hyperlink>
      <w:r w:rsidR="00A609F0" w:rsidRPr="007A6C7A">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77777777" w:rsidR="00A609F0" w:rsidRPr="007A6C7A"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A6C7A">
        <w:rPr>
          <w:rFonts w:ascii="Times New Roman" w:hAnsi="Times New Roman"/>
          <w:color w:val="000000"/>
          <w:sz w:val="24"/>
          <w:szCs w:val="24"/>
          <w:lang w:eastAsia="ru-RU"/>
        </w:rPr>
        <w:t>6. О</w:t>
      </w:r>
      <w:r w:rsidR="00A609F0" w:rsidRPr="007A6C7A">
        <w:rPr>
          <w:rFonts w:ascii="Times New Roman" w:hAnsi="Times New Roman"/>
          <w:color w:val="000000"/>
          <w:sz w:val="24"/>
          <w:szCs w:val="24"/>
          <w:lang w:eastAsia="ru-RU"/>
        </w:rPr>
        <w:t xml:space="preserve">тсутствие </w:t>
      </w:r>
      <w:r w:rsidR="00543DD6" w:rsidRPr="007A6C7A">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sidRPr="007A6C7A">
        <w:rPr>
          <w:rFonts w:ascii="Times New Roman" w:hAnsi="Times New Roman"/>
          <w:color w:val="000000"/>
          <w:sz w:val="24"/>
          <w:szCs w:val="24"/>
          <w:lang w:eastAsia="ru-RU"/>
        </w:rPr>
        <w:t>о ранее заключенным договорам о</w:t>
      </w:r>
      <w:r w:rsidR="00543DD6" w:rsidRPr="007A6C7A">
        <w:rPr>
          <w:rFonts w:ascii="Times New Roman" w:hAnsi="Times New Roman"/>
          <w:color w:val="000000"/>
          <w:sz w:val="24"/>
          <w:szCs w:val="24"/>
          <w:lang w:eastAsia="ru-RU"/>
        </w:rPr>
        <w:t xml:space="preserve"> </w:t>
      </w:r>
      <w:r w:rsidR="007D0ED4" w:rsidRPr="007A6C7A">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7A6C7A">
        <w:rPr>
          <w:rFonts w:ascii="Times New Roman" w:hAnsi="Times New Roman"/>
          <w:color w:val="000000"/>
          <w:sz w:val="24"/>
          <w:szCs w:val="24"/>
          <w:lang w:eastAsia="ru-RU"/>
        </w:rPr>
        <w:t xml:space="preserve"> </w:t>
      </w:r>
      <w:r w:rsidR="00543DD6" w:rsidRPr="007A6C7A">
        <w:rPr>
          <w:rFonts w:ascii="Times New Roman" w:hAnsi="Times New Roman"/>
          <w:color w:val="000000"/>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7A6C7A">
        <w:rPr>
          <w:rFonts w:ascii="Times New Roman" w:hAnsi="Times New Roman"/>
          <w:color w:val="000000"/>
          <w:sz w:val="24"/>
          <w:szCs w:val="24"/>
          <w:lang w:eastAsia="ru-RU"/>
        </w:rPr>
        <w:t>;</w:t>
      </w:r>
    </w:p>
    <w:p w14:paraId="4F60CE0A" w14:textId="77777777" w:rsidR="00DB0B6F" w:rsidRPr="007A6C7A" w:rsidRDefault="00A609F0" w:rsidP="00DB0B6F">
      <w:pPr>
        <w:autoSpaceDE w:val="0"/>
        <w:autoSpaceDN w:val="0"/>
        <w:adjustRightInd w:val="0"/>
        <w:spacing w:after="0" w:line="240" w:lineRule="auto"/>
        <w:ind w:firstLine="540"/>
        <w:jc w:val="both"/>
        <w:rPr>
          <w:rFonts w:ascii="Times New Roman" w:hAnsi="Times New Roman"/>
          <w:sz w:val="24"/>
          <w:szCs w:val="24"/>
        </w:rPr>
      </w:pPr>
      <w:r w:rsidRPr="007A6C7A">
        <w:rPr>
          <w:rFonts w:ascii="Times New Roman" w:hAnsi="Times New Roman"/>
          <w:color w:val="000000"/>
          <w:sz w:val="24"/>
          <w:szCs w:val="24"/>
          <w:lang w:eastAsia="ru-RU"/>
        </w:rPr>
        <w:t>7</w:t>
      </w:r>
      <w:r w:rsidR="00DB0B6F" w:rsidRPr="007A6C7A">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sidRPr="007A6C7A">
        <w:rPr>
          <w:rFonts w:ascii="Times New Roman" w:hAnsi="Times New Roman"/>
          <w:sz w:val="24"/>
          <w:szCs w:val="24"/>
        </w:rPr>
        <w:t xml:space="preserve"> П</w:t>
      </w:r>
      <w:r w:rsidR="00DB0B6F" w:rsidRPr="007A6C7A">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61AAF3D4" w14:textId="77777777" w:rsidR="006A6C48" w:rsidRPr="007A6C7A"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7A6C7A">
        <w:rPr>
          <w:sz w:val="24"/>
          <w:szCs w:val="24"/>
        </w:rPr>
        <w:t>8</w:t>
      </w:r>
      <w:r w:rsidR="00DB0B6F" w:rsidRPr="007A6C7A">
        <w:rPr>
          <w:sz w:val="24"/>
          <w:szCs w:val="24"/>
        </w:rPr>
        <w:t xml:space="preserve">. </w:t>
      </w:r>
      <w:r w:rsidR="006A6C48" w:rsidRPr="007A6C7A">
        <w:rPr>
          <w:sz w:val="24"/>
          <w:szCs w:val="24"/>
        </w:rPr>
        <w:t xml:space="preserve">соответствие претендента требованиям, </w:t>
      </w:r>
      <w:proofErr w:type="spellStart"/>
      <w:r w:rsidR="006A6C48" w:rsidRPr="007A6C7A">
        <w:rPr>
          <w:sz w:val="24"/>
          <w:szCs w:val="24"/>
        </w:rPr>
        <w:t>устанавленным</w:t>
      </w:r>
      <w:proofErr w:type="spellEnd"/>
      <w:r w:rsidR="006A6C48" w:rsidRPr="007A6C7A">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114EFC58" w14:textId="1362E318" w:rsidR="00E44DFD" w:rsidRPr="007A6C7A" w:rsidRDefault="006A6C48"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7A6C7A">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7A6C7A">
        <w:rPr>
          <w:rFonts w:eastAsia="Calibri"/>
          <w:color w:val="auto"/>
          <w:spacing w:val="0"/>
          <w:sz w:val="24"/>
          <w:szCs w:val="24"/>
          <w:lang w:val="ru-RU" w:eastAsia="en-US"/>
        </w:rPr>
        <w:t>Минрегиона</w:t>
      </w:r>
      <w:proofErr w:type="spellEnd"/>
      <w:r w:rsidRPr="007A6C7A">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7A6C7A">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w:t>
      </w:r>
      <w:r w:rsidR="00A67F81" w:rsidRPr="007A6C7A">
        <w:rPr>
          <w:sz w:val="24"/>
          <w:szCs w:val="24"/>
          <w:shd w:val="clear" w:color="auto" w:fill="FFFFFF"/>
        </w:rPr>
        <w:t>саморегулируемой организацией, </w:t>
      </w:r>
      <w:r w:rsidRPr="007A6C7A">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1E336A21" w14:textId="77777777" w:rsidR="00CE0604" w:rsidRPr="007A6C7A"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7A6C7A">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7A6C7A"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7A6C7A"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7A6C7A">
        <w:rPr>
          <w:rFonts w:ascii="Times New Roman" w:hAnsi="Times New Roman"/>
          <w:b/>
          <w:color w:val="000000"/>
          <w:sz w:val="24"/>
          <w:szCs w:val="24"/>
        </w:rPr>
        <w:t>4. Требование о внесении денежных средств в качестве</w:t>
      </w:r>
      <w:r w:rsidR="00A020C1" w:rsidRPr="007A6C7A">
        <w:rPr>
          <w:rFonts w:ascii="Times New Roman" w:hAnsi="Times New Roman"/>
          <w:b/>
          <w:color w:val="000000"/>
          <w:sz w:val="24"/>
          <w:szCs w:val="24"/>
        </w:rPr>
        <w:t xml:space="preserve"> </w:t>
      </w:r>
      <w:r w:rsidRPr="007A6C7A">
        <w:rPr>
          <w:rFonts w:ascii="Times New Roman" w:hAnsi="Times New Roman"/>
          <w:b/>
          <w:color w:val="000000"/>
          <w:sz w:val="24"/>
          <w:szCs w:val="24"/>
        </w:rPr>
        <w:t xml:space="preserve">обеспечения заявки </w:t>
      </w:r>
    </w:p>
    <w:p w14:paraId="650B3A6E" w14:textId="77777777" w:rsidR="00CE0604" w:rsidRPr="007A6C7A"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05F7EE10" w:rsidR="00F129FE" w:rsidRPr="007A6C7A"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7A6C7A">
        <w:rPr>
          <w:rFonts w:ascii="Times New Roman" w:hAnsi="Times New Roman"/>
          <w:color w:val="000000"/>
          <w:sz w:val="24"/>
          <w:szCs w:val="24"/>
        </w:rPr>
        <w:t>организатора торгов</w:t>
      </w:r>
      <w:r w:rsidRPr="007A6C7A">
        <w:rPr>
          <w:rFonts w:ascii="Times New Roman" w:hAnsi="Times New Roman"/>
          <w:color w:val="000000"/>
          <w:sz w:val="24"/>
          <w:szCs w:val="24"/>
        </w:rPr>
        <w:t xml:space="preserve"> в порядке, установленном </w:t>
      </w:r>
      <w:hyperlink w:anchor="Par427" w:history="1">
        <w:r w:rsidRPr="007A6C7A">
          <w:rPr>
            <w:rFonts w:ascii="Times New Roman" w:hAnsi="Times New Roman"/>
            <w:color w:val="000000"/>
            <w:sz w:val="24"/>
            <w:szCs w:val="24"/>
          </w:rPr>
          <w:t>томом 1</w:t>
        </w:r>
      </w:hyperlink>
      <w:r w:rsidR="00633B59" w:rsidRPr="007A6C7A">
        <w:rPr>
          <w:rFonts w:ascii="Times New Roman" w:hAnsi="Times New Roman"/>
          <w:color w:val="000000"/>
          <w:sz w:val="24"/>
          <w:szCs w:val="24"/>
        </w:rPr>
        <w:t xml:space="preserve"> и настоящим пунктом Т</w:t>
      </w:r>
      <w:r w:rsidRPr="007A6C7A">
        <w:rPr>
          <w:rFonts w:ascii="Times New Roman" w:hAnsi="Times New Roman"/>
          <w:color w:val="000000"/>
          <w:sz w:val="24"/>
          <w:szCs w:val="24"/>
        </w:rPr>
        <w:t xml:space="preserve">ома 2, по следующим реквизитам: </w:t>
      </w:r>
      <w:r w:rsidR="0052657B" w:rsidRPr="007A6C7A">
        <w:rPr>
          <w:rFonts w:ascii="Times New Roman" w:hAnsi="Times New Roman"/>
          <w:sz w:val="24"/>
          <w:szCs w:val="24"/>
        </w:rPr>
        <w:t>Н</w:t>
      </w:r>
      <w:r w:rsidR="005724EC" w:rsidRPr="007A6C7A">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sidRPr="007A6C7A">
        <w:rPr>
          <w:rFonts w:ascii="Times New Roman" w:hAnsi="Times New Roman"/>
          <w:sz w:val="24"/>
          <w:szCs w:val="24"/>
        </w:rPr>
        <w:t xml:space="preserve">й области», р/с </w:t>
      </w:r>
      <w:r w:rsidR="00DE6013" w:rsidRPr="007A6C7A">
        <w:rPr>
          <w:rFonts w:ascii="Times New Roman" w:hAnsi="Times New Roman"/>
          <w:sz w:val="24"/>
          <w:szCs w:val="24"/>
        </w:rPr>
        <w:lastRenderedPageBreak/>
        <w:t>4070381050000002</w:t>
      </w:r>
      <w:r w:rsidR="003F6C3F" w:rsidRPr="007A6C7A">
        <w:rPr>
          <w:rFonts w:ascii="Times New Roman" w:hAnsi="Times New Roman"/>
          <w:sz w:val="24"/>
          <w:szCs w:val="24"/>
        </w:rPr>
        <w:t xml:space="preserve">0236 в банке </w:t>
      </w:r>
      <w:r w:rsidR="00E058DB" w:rsidRPr="007A6C7A">
        <w:rPr>
          <w:rFonts w:ascii="Times New Roman" w:hAnsi="Times New Roman"/>
          <w:sz w:val="24"/>
          <w:szCs w:val="24"/>
        </w:rPr>
        <w:t>АО «АБ «РОССИЯ</w:t>
      </w:r>
      <w:r w:rsidR="005724EC" w:rsidRPr="007A6C7A">
        <w:rPr>
          <w:rFonts w:ascii="Times New Roman" w:hAnsi="Times New Roman"/>
          <w:sz w:val="24"/>
          <w:szCs w:val="24"/>
        </w:rPr>
        <w:t>», БИК 044030861, к/с 30101810800000000861</w:t>
      </w:r>
      <w:r w:rsidRPr="007A6C7A">
        <w:rPr>
          <w:rFonts w:ascii="Times New Roman" w:hAnsi="Times New Roman"/>
          <w:color w:val="000000"/>
          <w:sz w:val="24"/>
          <w:szCs w:val="24"/>
        </w:rPr>
        <w:t>.</w:t>
      </w:r>
    </w:p>
    <w:p w14:paraId="35F14B30" w14:textId="77777777" w:rsidR="00CE0604" w:rsidRPr="007A6C7A"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2. Размер обеспечения заявки</w:t>
      </w:r>
      <w:r w:rsidR="000662C2" w:rsidRPr="007A6C7A">
        <w:rPr>
          <w:rFonts w:ascii="Times New Roman" w:hAnsi="Times New Roman"/>
          <w:color w:val="000000"/>
          <w:sz w:val="24"/>
          <w:szCs w:val="24"/>
        </w:rPr>
        <w:t xml:space="preserve"> (5</w:t>
      </w:r>
      <w:r w:rsidR="00633B59" w:rsidRPr="007A6C7A">
        <w:rPr>
          <w:rFonts w:ascii="Times New Roman" w:hAnsi="Times New Roman"/>
          <w:color w:val="000000"/>
          <w:sz w:val="24"/>
          <w:szCs w:val="24"/>
        </w:rPr>
        <w:t xml:space="preserve"> (пять)</w:t>
      </w:r>
      <w:r w:rsidR="000662C2" w:rsidRPr="007A6C7A">
        <w:rPr>
          <w:rFonts w:ascii="Times New Roman" w:hAnsi="Times New Roman"/>
          <w:color w:val="000000"/>
          <w:sz w:val="24"/>
          <w:szCs w:val="24"/>
        </w:rPr>
        <w:t>% от начальной цены договора)</w:t>
      </w:r>
      <w:r w:rsidRPr="007A6C7A">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8143"/>
      </w:tblGrid>
      <w:tr w:rsidR="00F129FE" w:rsidRPr="007A6C7A" w14:paraId="0B90B95E" w14:textId="77777777" w:rsidTr="00CC3543">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7A6C7A"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7A6C7A">
              <w:rPr>
                <w:rFonts w:ascii="Times New Roman" w:hAnsi="Times New Roman"/>
                <w:color w:val="000000"/>
                <w:sz w:val="24"/>
                <w:szCs w:val="24"/>
              </w:rPr>
              <w:t xml:space="preserve">   № лота   </w:t>
            </w:r>
          </w:p>
        </w:tc>
        <w:tc>
          <w:tcPr>
            <w:tcW w:w="8143" w:type="dxa"/>
            <w:tcBorders>
              <w:top w:val="single" w:sz="8" w:space="0" w:color="auto"/>
              <w:left w:val="single" w:sz="8" w:space="0" w:color="auto"/>
              <w:bottom w:val="single" w:sz="4" w:space="0" w:color="auto"/>
              <w:right w:val="single" w:sz="8" w:space="0" w:color="auto"/>
            </w:tcBorders>
          </w:tcPr>
          <w:p w14:paraId="5D366A16" w14:textId="77777777" w:rsidR="00F129FE" w:rsidRPr="007A6C7A"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7A6C7A">
              <w:rPr>
                <w:rFonts w:ascii="Times New Roman" w:hAnsi="Times New Roman"/>
                <w:color w:val="000000"/>
                <w:sz w:val="24"/>
                <w:szCs w:val="24"/>
              </w:rPr>
              <w:t>Размер обеспечения заявки, руб.</w:t>
            </w:r>
          </w:p>
        </w:tc>
      </w:tr>
      <w:tr w:rsidR="00F129FE" w:rsidRPr="007A6C7A" w14:paraId="676F3A35" w14:textId="77777777" w:rsidTr="00CC3543">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7A6C7A"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1</w:t>
            </w:r>
          </w:p>
        </w:tc>
        <w:tc>
          <w:tcPr>
            <w:tcW w:w="8143" w:type="dxa"/>
            <w:tcBorders>
              <w:top w:val="single" w:sz="4" w:space="0" w:color="auto"/>
              <w:left w:val="single" w:sz="4" w:space="0" w:color="auto"/>
              <w:bottom w:val="single" w:sz="4" w:space="0" w:color="auto"/>
              <w:right w:val="single" w:sz="4" w:space="0" w:color="auto"/>
            </w:tcBorders>
          </w:tcPr>
          <w:p w14:paraId="63985E87" w14:textId="42637AED" w:rsidR="00F129FE" w:rsidRPr="007A6C7A" w:rsidRDefault="007A6C7A" w:rsidP="009D4064">
            <w:pPr>
              <w:spacing w:after="0" w:line="240" w:lineRule="auto"/>
              <w:jc w:val="center"/>
              <w:rPr>
                <w:rFonts w:ascii="Times New Roman" w:hAnsi="Times New Roman"/>
                <w:b/>
                <w:color w:val="FF0000"/>
                <w:sz w:val="24"/>
                <w:szCs w:val="24"/>
              </w:rPr>
            </w:pPr>
            <w:r w:rsidRPr="007A6C7A">
              <w:rPr>
                <w:rFonts w:ascii="Times New Roman" w:hAnsi="Times New Roman"/>
                <w:b/>
                <w:sz w:val="24"/>
                <w:szCs w:val="24"/>
                <w:lang w:eastAsia="ru-RU"/>
              </w:rPr>
              <w:t>849 590,29</w:t>
            </w:r>
          </w:p>
        </w:tc>
      </w:tr>
    </w:tbl>
    <w:p w14:paraId="3118E2F0" w14:textId="77777777" w:rsidR="00C404BF" w:rsidRPr="007A6C7A"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7A6C7A"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7A6C7A">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7A6C7A">
        <w:rPr>
          <w:rFonts w:ascii="Times New Roman" w:hAnsi="Times New Roman"/>
          <w:i/>
          <w:color w:val="000000"/>
          <w:sz w:val="24"/>
          <w:szCs w:val="24"/>
        </w:rPr>
        <w:t>(указывается реестровый номер, наименование торгов и номер лота в соответствии с документацией о торгах).</w:t>
      </w:r>
    </w:p>
    <w:p w14:paraId="43F12030" w14:textId="77777777" w:rsidR="007E578F" w:rsidRPr="007A6C7A"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7A6C7A"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7A6C7A">
        <w:rPr>
          <w:rFonts w:ascii="Times New Roman" w:hAnsi="Times New Roman"/>
          <w:b/>
          <w:color w:val="000000"/>
          <w:sz w:val="24"/>
          <w:szCs w:val="24"/>
        </w:rPr>
        <w:t>5. Требование обеспечения исполнения обязательств</w:t>
      </w:r>
      <w:r w:rsidR="00293491" w:rsidRPr="007A6C7A">
        <w:rPr>
          <w:rFonts w:ascii="Times New Roman" w:hAnsi="Times New Roman"/>
          <w:b/>
          <w:color w:val="000000"/>
          <w:sz w:val="24"/>
          <w:szCs w:val="24"/>
        </w:rPr>
        <w:t>а</w:t>
      </w:r>
    </w:p>
    <w:p w14:paraId="2A971613" w14:textId="77777777" w:rsidR="00CE0604" w:rsidRPr="007A6C7A"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A6C7A">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7A6C7A"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7A6C7A">
        <w:rPr>
          <w:rFonts w:ascii="Times New Roman" w:hAnsi="Times New Roman"/>
          <w:b/>
          <w:color w:val="000000"/>
          <w:sz w:val="24"/>
          <w:szCs w:val="24"/>
        </w:rPr>
        <w:t>торгов</w:t>
      </w:r>
      <w:r w:rsidR="00CE0604" w:rsidRPr="007A6C7A">
        <w:rPr>
          <w:rFonts w:ascii="Times New Roman" w:hAnsi="Times New Roman"/>
          <w:b/>
          <w:color w:val="000000"/>
          <w:sz w:val="24"/>
          <w:szCs w:val="24"/>
        </w:rPr>
        <w:t xml:space="preserve"> обязательств по договору</w:t>
      </w:r>
    </w:p>
    <w:p w14:paraId="28AEABA4" w14:textId="77777777" w:rsidR="00CE0604" w:rsidRPr="007A6C7A"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7A6C7A">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sidRPr="007A6C7A">
        <w:rPr>
          <w:rFonts w:ascii="Times New Roman" w:hAnsi="Times New Roman"/>
          <w:color w:val="000000"/>
          <w:sz w:val="24"/>
          <w:szCs w:val="24"/>
        </w:rPr>
        <w:t>а</w:t>
      </w:r>
      <w:r w:rsidRPr="007A6C7A">
        <w:rPr>
          <w:rFonts w:ascii="Times New Roman" w:hAnsi="Times New Roman"/>
          <w:color w:val="000000"/>
          <w:sz w:val="24"/>
          <w:szCs w:val="24"/>
        </w:rPr>
        <w:t xml:space="preserve"> по договору в порядке, установленном </w:t>
      </w:r>
      <w:hyperlink w:anchor="Par427" w:history="1">
        <w:r w:rsidR="00293491" w:rsidRPr="007A6C7A">
          <w:rPr>
            <w:rFonts w:ascii="Times New Roman" w:hAnsi="Times New Roman"/>
            <w:color w:val="000000"/>
            <w:sz w:val="24"/>
            <w:szCs w:val="24"/>
          </w:rPr>
          <w:t>Т</w:t>
        </w:r>
        <w:r w:rsidRPr="007A6C7A">
          <w:rPr>
            <w:rFonts w:ascii="Times New Roman" w:hAnsi="Times New Roman"/>
            <w:color w:val="000000"/>
            <w:sz w:val="24"/>
            <w:szCs w:val="24"/>
          </w:rPr>
          <w:t>омом 1</w:t>
        </w:r>
      </w:hyperlink>
      <w:r w:rsidR="00293491" w:rsidRPr="007A6C7A">
        <w:rPr>
          <w:rFonts w:ascii="Times New Roman" w:hAnsi="Times New Roman"/>
          <w:color w:val="000000"/>
          <w:sz w:val="24"/>
          <w:szCs w:val="24"/>
        </w:rPr>
        <w:t xml:space="preserve"> и настоящим пунктом Т</w:t>
      </w:r>
      <w:r w:rsidRPr="007A6C7A">
        <w:rPr>
          <w:rFonts w:ascii="Times New Roman" w:hAnsi="Times New Roman"/>
          <w:color w:val="000000"/>
          <w:sz w:val="24"/>
          <w:szCs w:val="24"/>
        </w:rPr>
        <w:t>ома 2.</w:t>
      </w:r>
    </w:p>
    <w:p w14:paraId="7AE0203F" w14:textId="4B63E092"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Размер обеспечения исполнения обязательств п</w:t>
      </w:r>
      <w:r w:rsidR="0076685E" w:rsidRPr="007A6C7A">
        <w:rPr>
          <w:rFonts w:ascii="Times New Roman" w:hAnsi="Times New Roman"/>
          <w:color w:val="000000"/>
          <w:sz w:val="24"/>
          <w:szCs w:val="24"/>
        </w:rPr>
        <w:t xml:space="preserve">о договору составляет </w:t>
      </w:r>
      <w:r w:rsidR="002C1572" w:rsidRPr="007A6C7A">
        <w:rPr>
          <w:rFonts w:ascii="Times New Roman" w:hAnsi="Times New Roman"/>
          <w:sz w:val="24"/>
          <w:szCs w:val="24"/>
        </w:rPr>
        <w:t>30 (тридцать) % от общей стоимости работ по договору</w:t>
      </w:r>
      <w:r w:rsidRPr="007A6C7A">
        <w:rPr>
          <w:rFonts w:ascii="Times New Roman" w:hAnsi="Times New Roman"/>
          <w:color w:val="000000"/>
          <w:sz w:val="24"/>
          <w:szCs w:val="24"/>
        </w:rPr>
        <w:t>.</w:t>
      </w:r>
    </w:p>
    <w:p w14:paraId="034212AB" w14:textId="54590067"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2. В случае, если обеспечение исполнения обязательств</w:t>
      </w:r>
      <w:r w:rsidR="00293491" w:rsidRPr="007A6C7A">
        <w:rPr>
          <w:rFonts w:ascii="Times New Roman" w:hAnsi="Times New Roman"/>
          <w:color w:val="000000"/>
          <w:sz w:val="24"/>
          <w:szCs w:val="24"/>
        </w:rPr>
        <w:t>а</w:t>
      </w:r>
      <w:r w:rsidRPr="007A6C7A">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заключается договор, перечисляет денежны</w:t>
      </w:r>
      <w:r w:rsidR="0076685E" w:rsidRPr="007A6C7A">
        <w:rPr>
          <w:rFonts w:ascii="Times New Roman" w:hAnsi="Times New Roman"/>
          <w:color w:val="000000"/>
          <w:sz w:val="24"/>
          <w:szCs w:val="24"/>
        </w:rPr>
        <w:t xml:space="preserve">е средства, в размере </w:t>
      </w:r>
      <w:r w:rsidR="002C1572" w:rsidRPr="007A6C7A">
        <w:rPr>
          <w:rFonts w:ascii="Times New Roman" w:hAnsi="Times New Roman"/>
          <w:sz w:val="24"/>
          <w:szCs w:val="24"/>
        </w:rPr>
        <w:t>30 (тридцати) % от общей стоимости работ по договору</w:t>
      </w:r>
      <w:r w:rsidR="00293491" w:rsidRPr="007A6C7A">
        <w:rPr>
          <w:rFonts w:ascii="Times New Roman" w:hAnsi="Times New Roman"/>
          <w:color w:val="000000"/>
          <w:sz w:val="24"/>
          <w:szCs w:val="24"/>
        </w:rPr>
        <w:t>, на счет З</w:t>
      </w:r>
      <w:r w:rsidRPr="007A6C7A">
        <w:rPr>
          <w:rFonts w:ascii="Times New Roman" w:hAnsi="Times New Roman"/>
          <w:color w:val="000000"/>
          <w:sz w:val="24"/>
          <w:szCs w:val="24"/>
        </w:rPr>
        <w:t>аказчика по следующим реквизитам: Некоммерческая организация «Фонд капитального ремонта многоквартирных домов Ленинградской области», р/</w:t>
      </w:r>
      <w:r w:rsidR="0084660D" w:rsidRPr="007A6C7A">
        <w:rPr>
          <w:rFonts w:ascii="Times New Roman" w:hAnsi="Times New Roman"/>
          <w:color w:val="000000"/>
          <w:sz w:val="24"/>
          <w:szCs w:val="24"/>
        </w:rPr>
        <w:t xml:space="preserve">с 40703810500000020236 в банке </w:t>
      </w:r>
      <w:r w:rsidRPr="007A6C7A">
        <w:rPr>
          <w:rFonts w:ascii="Times New Roman" w:hAnsi="Times New Roman"/>
          <w:color w:val="000000"/>
          <w:sz w:val="24"/>
          <w:szCs w:val="24"/>
        </w:rPr>
        <w:t>АО «АБ «РОССИЯ», БИК 044030861, к/с 30101810800000000861.</w:t>
      </w:r>
    </w:p>
    <w:p w14:paraId="18D2CE50" w14:textId="77777777"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sidRPr="007A6C7A">
        <w:rPr>
          <w:rFonts w:ascii="Times New Roman" w:hAnsi="Times New Roman"/>
          <w:color w:val="000000"/>
          <w:sz w:val="24"/>
          <w:szCs w:val="24"/>
        </w:rPr>
        <w:t xml:space="preserve"> обязательства по договору</w:t>
      </w:r>
      <w:r w:rsidRPr="007A6C7A">
        <w:rPr>
          <w:rFonts w:ascii="Times New Roman" w:hAnsi="Times New Roman"/>
          <w:color w:val="000000"/>
          <w:sz w:val="24"/>
          <w:szCs w:val="24"/>
        </w:rPr>
        <w:t xml:space="preserve">. Протокол №2 от __________ </w:t>
      </w:r>
      <w:r w:rsidRPr="007A6C7A">
        <w:rPr>
          <w:rFonts w:ascii="Times New Roman" w:hAnsi="Times New Roman"/>
          <w:i/>
          <w:color w:val="000000"/>
          <w:sz w:val="24"/>
          <w:szCs w:val="24"/>
        </w:rPr>
        <w:t>(указывается дата протокола подведения итогов торгов)</w:t>
      </w:r>
      <w:r w:rsidRPr="007A6C7A">
        <w:rPr>
          <w:rFonts w:ascii="Times New Roman" w:hAnsi="Times New Roman"/>
          <w:color w:val="000000"/>
          <w:sz w:val="24"/>
          <w:szCs w:val="24"/>
        </w:rPr>
        <w:t xml:space="preserve"> об итогах конкурса №________ </w:t>
      </w:r>
      <w:r w:rsidRPr="007A6C7A">
        <w:rPr>
          <w:rFonts w:ascii="Times New Roman" w:hAnsi="Times New Roman"/>
          <w:i/>
          <w:color w:val="000000"/>
          <w:sz w:val="24"/>
          <w:szCs w:val="24"/>
        </w:rPr>
        <w:t>(указывается реестровый номер конкурса).</w:t>
      </w:r>
    </w:p>
    <w:p w14:paraId="6A41A2A3" w14:textId="77777777"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3. Безотзывная банковская гарантия должна в дополнение к условиям,</w:t>
      </w:r>
      <w:r w:rsidR="00293491" w:rsidRPr="007A6C7A">
        <w:rPr>
          <w:rFonts w:ascii="Times New Roman" w:hAnsi="Times New Roman"/>
          <w:color w:val="000000"/>
          <w:sz w:val="24"/>
          <w:szCs w:val="24"/>
        </w:rPr>
        <w:t xml:space="preserve"> предусмотренным пунктом 25.3. Т</w:t>
      </w:r>
      <w:r w:rsidRPr="007A6C7A">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7A6C7A">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договором </w:t>
      </w:r>
      <w:r w:rsidRPr="007A6C7A">
        <w:rPr>
          <w:rFonts w:ascii="Times New Roman" w:hAnsi="Times New Roman"/>
          <w:sz w:val="24"/>
          <w:szCs w:val="24"/>
        </w:rPr>
        <w:t>работы;</w:t>
      </w:r>
    </w:p>
    <w:p w14:paraId="45938CDA" w14:textId="77777777"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7A6C7A">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7A6C7A"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7A6C7A"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7A6C7A">
        <w:rPr>
          <w:rFonts w:ascii="Times New Roman" w:hAnsi="Times New Roman"/>
          <w:b/>
          <w:color w:val="000000"/>
          <w:sz w:val="24"/>
          <w:szCs w:val="24"/>
        </w:rPr>
        <w:t>6. Документы и формы, входящие в состав заявки</w:t>
      </w:r>
    </w:p>
    <w:p w14:paraId="714C7B96" w14:textId="77777777" w:rsidR="00CE0604" w:rsidRPr="007A6C7A"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7A6C7A" w:rsidRDefault="00F31452" w:rsidP="00F31452">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7A6C7A" w:rsidRDefault="00F31452" w:rsidP="00F31452">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1. Опись входящих в состав заявки докумен</w:t>
      </w:r>
      <w:r w:rsidR="004C4119" w:rsidRPr="007A6C7A">
        <w:rPr>
          <w:rFonts w:ascii="Times New Roman" w:hAnsi="Times New Roman"/>
          <w:color w:val="000000"/>
          <w:sz w:val="24"/>
          <w:szCs w:val="24"/>
        </w:rPr>
        <w:t>тов (по форме приложения № 1 к Т</w:t>
      </w:r>
      <w:r w:rsidRPr="007A6C7A">
        <w:rPr>
          <w:rFonts w:ascii="Times New Roman" w:hAnsi="Times New Roman"/>
          <w:color w:val="000000"/>
          <w:sz w:val="24"/>
          <w:szCs w:val="24"/>
        </w:rPr>
        <w:t>ому 2);</w:t>
      </w:r>
    </w:p>
    <w:p w14:paraId="1367669B" w14:textId="77777777" w:rsidR="00F31452" w:rsidRPr="007A6C7A" w:rsidRDefault="00F31452" w:rsidP="00F31452">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7A6C7A" w:rsidRDefault="00F31452" w:rsidP="00F31452">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1) полученная не ранее, чем за 30</w:t>
      </w:r>
      <w:r w:rsidR="00293491" w:rsidRPr="007A6C7A">
        <w:rPr>
          <w:rFonts w:ascii="Times New Roman" w:hAnsi="Times New Roman"/>
          <w:color w:val="000000"/>
          <w:sz w:val="24"/>
          <w:szCs w:val="24"/>
        </w:rPr>
        <w:t xml:space="preserve"> (тридцать)</w:t>
      </w:r>
      <w:r w:rsidRPr="007A6C7A">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7A6C7A" w:rsidRDefault="00D20A9F" w:rsidP="00F31452">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lastRenderedPageBreak/>
        <w:t xml:space="preserve">2) надлежащим </w:t>
      </w:r>
      <w:r w:rsidR="00E90310" w:rsidRPr="007A6C7A">
        <w:rPr>
          <w:rFonts w:ascii="Times New Roman" w:hAnsi="Times New Roman"/>
          <w:color w:val="000000"/>
          <w:sz w:val="24"/>
          <w:szCs w:val="24"/>
        </w:rPr>
        <w:t>образом</w:t>
      </w:r>
      <w:r w:rsidRPr="007A6C7A">
        <w:rPr>
          <w:rFonts w:ascii="Times New Roman" w:hAnsi="Times New Roman"/>
          <w:color w:val="000000"/>
          <w:sz w:val="24"/>
          <w:szCs w:val="24"/>
        </w:rPr>
        <w:t xml:space="preserve">, </w:t>
      </w:r>
      <w:r w:rsidR="00F31452" w:rsidRPr="007A6C7A">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sidRPr="007A6C7A">
        <w:rPr>
          <w:rFonts w:ascii="Times New Roman" w:hAnsi="Times New Roman"/>
          <w:color w:val="000000"/>
          <w:sz w:val="24"/>
          <w:szCs w:val="24"/>
        </w:rPr>
        <w:t xml:space="preserve"> (тридцать)</w:t>
      </w:r>
      <w:r w:rsidR="00F31452" w:rsidRPr="007A6C7A">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7A6C7A" w:rsidRDefault="00F31452" w:rsidP="00F31452">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sidRPr="007A6C7A">
        <w:rPr>
          <w:rFonts w:ascii="Times New Roman" w:hAnsi="Times New Roman"/>
          <w:sz w:val="24"/>
          <w:szCs w:val="24"/>
        </w:rPr>
        <w:t>разделом 3 Т</w:t>
      </w:r>
      <w:r w:rsidRPr="007A6C7A">
        <w:rPr>
          <w:rFonts w:ascii="Times New Roman" w:hAnsi="Times New Roman"/>
          <w:sz w:val="24"/>
          <w:szCs w:val="24"/>
        </w:rPr>
        <w:t>ома 1</w:t>
      </w:r>
      <w:r w:rsidRPr="007A6C7A">
        <w:rPr>
          <w:rFonts w:ascii="Times New Roman" w:hAnsi="Times New Roman"/>
          <w:color w:val="000000"/>
          <w:sz w:val="24"/>
          <w:szCs w:val="24"/>
        </w:rPr>
        <w:t>;</w:t>
      </w:r>
    </w:p>
    <w:p w14:paraId="05AD795F" w14:textId="77777777" w:rsidR="00F31452" w:rsidRPr="007A6C7A" w:rsidRDefault="00F31452" w:rsidP="00F31452">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 xml:space="preserve">4. </w:t>
      </w:r>
      <w:r w:rsidRPr="007A6C7A">
        <w:rPr>
          <w:rFonts w:ascii="Times New Roman" w:hAnsi="Times New Roman"/>
          <w:sz w:val="24"/>
          <w:szCs w:val="24"/>
        </w:rPr>
        <w:t>Форма</w:t>
      </w:r>
      <w:r w:rsidRPr="007A6C7A">
        <w:rPr>
          <w:rFonts w:ascii="Times New Roman" w:hAnsi="Times New Roman"/>
          <w:color w:val="000000"/>
          <w:sz w:val="24"/>
          <w:szCs w:val="24"/>
        </w:rPr>
        <w:t xml:space="preserve"> «Конкурсное предложен</w:t>
      </w:r>
      <w:r w:rsidR="00293491" w:rsidRPr="007A6C7A">
        <w:rPr>
          <w:rFonts w:ascii="Times New Roman" w:hAnsi="Times New Roman"/>
          <w:color w:val="000000"/>
          <w:sz w:val="24"/>
          <w:szCs w:val="24"/>
        </w:rPr>
        <w:t>ие» (по форме приложения № 2 к Т</w:t>
      </w:r>
      <w:r w:rsidRPr="007A6C7A">
        <w:rPr>
          <w:rFonts w:ascii="Times New Roman" w:hAnsi="Times New Roman"/>
          <w:color w:val="000000"/>
          <w:sz w:val="24"/>
          <w:szCs w:val="24"/>
        </w:rPr>
        <w:t>ому 2);</w:t>
      </w:r>
    </w:p>
    <w:p w14:paraId="6B15D793" w14:textId="77777777" w:rsidR="00F31452" w:rsidRPr="007A6C7A" w:rsidRDefault="00F31452" w:rsidP="00F31452">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4F692149" w:rsidR="002B30FF" w:rsidRPr="007A6C7A" w:rsidRDefault="002B30FF" w:rsidP="00486CB8">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5.1. копии ранее исполненны</w:t>
      </w:r>
      <w:r w:rsidR="00AA6525" w:rsidRPr="007A6C7A">
        <w:rPr>
          <w:rFonts w:ascii="Times New Roman" w:hAnsi="Times New Roman"/>
          <w:color w:val="000000"/>
          <w:sz w:val="24"/>
          <w:szCs w:val="24"/>
        </w:rPr>
        <w:t xml:space="preserve">х договоров на выполнение работ, </w:t>
      </w:r>
      <w:r w:rsidRPr="007A6C7A">
        <w:rPr>
          <w:rFonts w:ascii="Times New Roman" w:hAnsi="Times New Roman"/>
          <w:color w:val="000000"/>
          <w:sz w:val="24"/>
          <w:szCs w:val="24"/>
        </w:rPr>
        <w:t>аналогичных</w:t>
      </w:r>
      <w:r w:rsidRPr="007A6C7A">
        <w:rPr>
          <w:rFonts w:ascii="Times New Roman" w:hAnsi="Times New Roman"/>
          <w:color w:val="000000"/>
          <w:sz w:val="24"/>
          <w:szCs w:val="24"/>
          <w:vertAlign w:val="superscript"/>
        </w:rPr>
        <w:footnoteReference w:id="2"/>
      </w:r>
      <w:r w:rsidRPr="007A6C7A">
        <w:rPr>
          <w:rFonts w:ascii="Times New Roman" w:hAnsi="Times New Roman"/>
          <w:color w:val="000000"/>
          <w:sz w:val="24"/>
          <w:szCs w:val="24"/>
        </w:rPr>
        <w:t xml:space="preserve"> предмету конкурса</w:t>
      </w:r>
      <w:r w:rsidR="00AA6525" w:rsidRPr="007A6C7A">
        <w:rPr>
          <w:rFonts w:ascii="Times New Roman" w:hAnsi="Times New Roman"/>
          <w:color w:val="000000"/>
          <w:sz w:val="24"/>
          <w:szCs w:val="24"/>
        </w:rPr>
        <w:t>,</w:t>
      </w:r>
      <w:r w:rsidRPr="007A6C7A">
        <w:rPr>
          <w:rFonts w:ascii="Times New Roman" w:hAnsi="Times New Roman"/>
          <w:color w:val="000000"/>
          <w:sz w:val="24"/>
          <w:szCs w:val="24"/>
        </w:rPr>
        <w:t xml:space="preserve"> и актов выполненных работ, предусмотренных указанными договорами, </w:t>
      </w:r>
      <w:r w:rsidR="00486CB8" w:rsidRPr="007A6C7A">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429B162A" w14:textId="77777777" w:rsidR="00F31452" w:rsidRPr="007A6C7A" w:rsidRDefault="002B30FF" w:rsidP="00F31452">
      <w:pPr>
        <w:spacing w:after="0" w:line="240" w:lineRule="auto"/>
        <w:ind w:firstLine="540"/>
        <w:jc w:val="both"/>
        <w:rPr>
          <w:rFonts w:ascii="Times New Roman" w:hAnsi="Times New Roman"/>
          <w:sz w:val="24"/>
          <w:szCs w:val="24"/>
        </w:rPr>
      </w:pPr>
      <w:r w:rsidRPr="007A6C7A">
        <w:rPr>
          <w:rFonts w:ascii="Times New Roman" w:hAnsi="Times New Roman"/>
          <w:sz w:val="24"/>
          <w:szCs w:val="24"/>
        </w:rPr>
        <w:t xml:space="preserve">5.2. </w:t>
      </w:r>
      <w:r w:rsidR="00F31452" w:rsidRPr="007A6C7A">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7A6C7A">
        <w:rPr>
          <w:rFonts w:ascii="Times New Roman" w:hAnsi="Times New Roman"/>
          <w:sz w:val="24"/>
          <w:szCs w:val="24"/>
          <w:lang w:val="en-US"/>
        </w:rPr>
        <w:t> </w:t>
      </w:r>
      <w:r w:rsidR="00F31452" w:rsidRPr="007A6C7A">
        <w:rPr>
          <w:rFonts w:ascii="Times New Roman" w:hAnsi="Times New Roman"/>
          <w:sz w:val="24"/>
          <w:szCs w:val="24"/>
        </w:rPr>
        <w:t>отсутствии задолженности по уплате налогов в бюджеты всех уровней и</w:t>
      </w:r>
      <w:r w:rsidR="00F31452" w:rsidRPr="007A6C7A">
        <w:rPr>
          <w:rFonts w:ascii="Times New Roman" w:hAnsi="Times New Roman"/>
          <w:sz w:val="24"/>
          <w:szCs w:val="24"/>
          <w:lang w:val="en-US"/>
        </w:rPr>
        <w:t> </w:t>
      </w:r>
      <w:r w:rsidR="00F31452" w:rsidRPr="007A6C7A">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sidRPr="007A6C7A">
        <w:rPr>
          <w:rFonts w:ascii="Times New Roman" w:hAnsi="Times New Roman"/>
          <w:sz w:val="24"/>
          <w:szCs w:val="24"/>
        </w:rPr>
        <w:t xml:space="preserve"> (тридцать)</w:t>
      </w:r>
      <w:r w:rsidR="00F31452" w:rsidRPr="007A6C7A">
        <w:rPr>
          <w:rFonts w:ascii="Times New Roman" w:hAnsi="Times New Roman"/>
          <w:sz w:val="24"/>
          <w:szCs w:val="24"/>
        </w:rPr>
        <w:t xml:space="preserve"> дней от даты выдачи);</w:t>
      </w:r>
    </w:p>
    <w:p w14:paraId="402EF729" w14:textId="77777777" w:rsidR="00264EB3" w:rsidRPr="007A6C7A" w:rsidRDefault="002B30FF" w:rsidP="002B30FF">
      <w:pPr>
        <w:spacing w:after="0" w:line="240" w:lineRule="auto"/>
        <w:ind w:firstLine="540"/>
        <w:jc w:val="both"/>
        <w:rPr>
          <w:rFonts w:ascii="Times New Roman" w:hAnsi="Times New Roman"/>
          <w:sz w:val="24"/>
          <w:szCs w:val="24"/>
        </w:rPr>
      </w:pPr>
      <w:r w:rsidRPr="007A6C7A">
        <w:rPr>
          <w:rFonts w:ascii="Times New Roman" w:hAnsi="Times New Roman"/>
          <w:sz w:val="24"/>
          <w:szCs w:val="24"/>
        </w:rPr>
        <w:t xml:space="preserve">5.3. 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A6C7A">
        <w:rPr>
          <w:rFonts w:ascii="Times New Roman" w:hAnsi="Times New Roman"/>
          <w:sz w:val="24"/>
          <w:szCs w:val="24"/>
        </w:rPr>
        <w:t>Мин</w:t>
      </w:r>
      <w:r w:rsidR="001208B8" w:rsidRPr="007A6C7A">
        <w:rPr>
          <w:rFonts w:ascii="Times New Roman" w:hAnsi="Times New Roman"/>
          <w:sz w:val="24"/>
          <w:szCs w:val="24"/>
        </w:rPr>
        <w:t>региона</w:t>
      </w:r>
      <w:proofErr w:type="spellEnd"/>
      <w:r w:rsidR="001208B8" w:rsidRPr="007A6C7A">
        <w:rPr>
          <w:rFonts w:ascii="Times New Roman" w:hAnsi="Times New Roman"/>
          <w:sz w:val="24"/>
          <w:szCs w:val="24"/>
        </w:rPr>
        <w:t xml:space="preserve"> РФ от 30.12.2009 № 624)</w:t>
      </w:r>
      <w:r w:rsidRPr="007A6C7A">
        <w:rPr>
          <w:rFonts w:ascii="Times New Roman" w:hAnsi="Times New Roman"/>
          <w:sz w:val="24"/>
          <w:szCs w:val="24"/>
        </w:rPr>
        <w:t xml:space="preserve"> на следующие виды таких работ: </w:t>
      </w:r>
    </w:p>
    <w:p w14:paraId="1C041E39" w14:textId="3F096414" w:rsidR="00264EB3" w:rsidRPr="007A6C7A"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7A6C7A">
        <w:rPr>
          <w:rFonts w:ascii="Times New Roman" w:hAnsi="Times New Roman"/>
          <w:sz w:val="24"/>
          <w:szCs w:val="24"/>
        </w:rPr>
        <w:t>п.2 - работы по подготовке архитектурных решений</w:t>
      </w:r>
    </w:p>
    <w:p w14:paraId="55589E2B" w14:textId="77777777" w:rsidR="00264EB3" w:rsidRPr="007A6C7A"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7A6C7A">
        <w:rPr>
          <w:rFonts w:ascii="Times New Roman" w:hAnsi="Times New Roman"/>
          <w:sz w:val="24"/>
          <w:szCs w:val="24"/>
        </w:rPr>
        <w:t>п.3 - работы по подготовке конструктивных решений</w:t>
      </w:r>
    </w:p>
    <w:p w14:paraId="6215AD69" w14:textId="46520335" w:rsidR="00264EB3" w:rsidRPr="007A6C7A"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7A6C7A">
        <w:rPr>
          <w:rFonts w:ascii="Times New Roman" w:hAnsi="Times New Roman"/>
          <w:sz w:val="24"/>
          <w:szCs w:val="24"/>
        </w:rPr>
        <w:t>п.12 - работы по обследованию строительных конструкций зданий и сооружений</w:t>
      </w:r>
    </w:p>
    <w:p w14:paraId="52AE281E" w14:textId="74AA7CEB" w:rsidR="002B30FF" w:rsidRPr="007A6C7A" w:rsidRDefault="002B30FF" w:rsidP="00264EB3">
      <w:pPr>
        <w:pStyle w:val="a3"/>
        <w:numPr>
          <w:ilvl w:val="0"/>
          <w:numId w:val="46"/>
        </w:numPr>
        <w:spacing w:after="0" w:line="240" w:lineRule="auto"/>
        <w:ind w:left="0" w:firstLine="567"/>
        <w:jc w:val="both"/>
        <w:rPr>
          <w:rFonts w:ascii="Times New Roman" w:hAnsi="Times New Roman"/>
          <w:sz w:val="24"/>
          <w:szCs w:val="24"/>
        </w:rPr>
      </w:pPr>
      <w:r w:rsidRPr="007A6C7A">
        <w:rPr>
          <w:rFonts w:ascii="Times New Roman" w:hAnsi="Times New Roman"/>
          <w:sz w:val="24"/>
          <w:szCs w:val="24"/>
        </w:rPr>
        <w:t>п.13 - работы по организации подготовки проектной документации, привлекаемым застройщик</w:t>
      </w:r>
      <w:r w:rsidR="00293491" w:rsidRPr="007A6C7A">
        <w:rPr>
          <w:rFonts w:ascii="Times New Roman" w:hAnsi="Times New Roman"/>
          <w:sz w:val="24"/>
          <w:szCs w:val="24"/>
        </w:rPr>
        <w:t>ом или З</w:t>
      </w:r>
      <w:r w:rsidRPr="007A6C7A">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4B87332A" w14:textId="735C8C3C" w:rsidR="00264EB3" w:rsidRPr="007A6C7A" w:rsidRDefault="00264EB3" w:rsidP="002B30FF">
      <w:pPr>
        <w:spacing w:after="0" w:line="240" w:lineRule="auto"/>
        <w:ind w:firstLine="540"/>
        <w:jc w:val="both"/>
        <w:rPr>
          <w:rFonts w:ascii="Times New Roman" w:hAnsi="Times New Roman"/>
          <w:sz w:val="24"/>
          <w:szCs w:val="24"/>
        </w:rPr>
      </w:pPr>
      <w:r w:rsidRPr="007A6C7A">
        <w:rPr>
          <w:rFonts w:ascii="Times New Roman" w:hAnsi="Times New Roman"/>
          <w:sz w:val="24"/>
          <w:szCs w:val="24"/>
        </w:rPr>
        <w:t xml:space="preserve">или </w:t>
      </w:r>
    </w:p>
    <w:p w14:paraId="70A71B74" w14:textId="77777777" w:rsidR="00264EB3" w:rsidRPr="007A6C7A"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7A6C7A">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CC2AC66" w14:textId="77777777" w:rsidR="00264EB3" w:rsidRPr="007A6C7A" w:rsidRDefault="00264EB3" w:rsidP="002B30FF">
      <w:pPr>
        <w:spacing w:after="0" w:line="240" w:lineRule="auto"/>
        <w:ind w:firstLine="540"/>
        <w:jc w:val="both"/>
        <w:rPr>
          <w:rFonts w:ascii="Times New Roman" w:hAnsi="Times New Roman"/>
          <w:sz w:val="24"/>
          <w:szCs w:val="24"/>
        </w:rPr>
      </w:pPr>
    </w:p>
    <w:p w14:paraId="7E45DF16" w14:textId="77777777" w:rsidR="00F31452" w:rsidRPr="007A6C7A" w:rsidRDefault="00F31452" w:rsidP="00F31452">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A6C7A">
          <w:rPr>
            <w:rFonts w:ascii="Times New Roman" w:hAnsi="Times New Roman"/>
            <w:color w:val="000000"/>
            <w:sz w:val="24"/>
            <w:szCs w:val="24"/>
          </w:rPr>
          <w:t>технического задания (Т</w:t>
        </w:r>
        <w:r w:rsidRPr="007A6C7A">
          <w:rPr>
            <w:rFonts w:ascii="Times New Roman" w:hAnsi="Times New Roman"/>
            <w:color w:val="000000"/>
            <w:sz w:val="24"/>
            <w:szCs w:val="24"/>
          </w:rPr>
          <w:t xml:space="preserve">ом </w:t>
        </w:r>
      </w:hyperlink>
      <w:r w:rsidRPr="007A6C7A">
        <w:rPr>
          <w:rFonts w:ascii="Times New Roman" w:hAnsi="Times New Roman"/>
          <w:color w:val="000000"/>
          <w:sz w:val="24"/>
          <w:szCs w:val="24"/>
        </w:rPr>
        <w:t>3 документации о торгах) (</w:t>
      </w:r>
      <w:r w:rsidRPr="007A6C7A">
        <w:rPr>
          <w:rFonts w:ascii="Times New Roman" w:hAnsi="Times New Roman"/>
          <w:i/>
          <w:color w:val="000000"/>
          <w:sz w:val="24"/>
          <w:szCs w:val="24"/>
        </w:rPr>
        <w:t>если в техническом задании установлены требования)</w:t>
      </w:r>
      <w:r w:rsidRPr="007A6C7A">
        <w:rPr>
          <w:rFonts w:ascii="Times New Roman" w:hAnsi="Times New Roman"/>
          <w:color w:val="000000"/>
          <w:sz w:val="24"/>
          <w:szCs w:val="24"/>
        </w:rPr>
        <w:t>;</w:t>
      </w:r>
    </w:p>
    <w:p w14:paraId="598C472D" w14:textId="4039D34A"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 xml:space="preserve">7. </w:t>
      </w:r>
      <w:r w:rsidR="006D4DDE" w:rsidRPr="007A6C7A">
        <w:rPr>
          <w:rFonts w:ascii="Times New Roman" w:hAnsi="Times New Roman"/>
          <w:color w:val="000000"/>
          <w:sz w:val="24"/>
          <w:szCs w:val="24"/>
        </w:rPr>
        <w:t xml:space="preserve">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w:t>
      </w:r>
      <w:r w:rsidR="006D4DDE" w:rsidRPr="007A6C7A">
        <w:rPr>
          <w:rFonts w:ascii="Times New Roman" w:hAnsi="Times New Roman"/>
          <w:color w:val="000000"/>
          <w:sz w:val="24"/>
          <w:szCs w:val="24"/>
        </w:rPr>
        <w:lastRenderedPageBreak/>
        <w:t>от участия в торгах)</w:t>
      </w:r>
      <w:r w:rsidRPr="007A6C7A">
        <w:rPr>
          <w:rFonts w:ascii="Times New Roman" w:hAnsi="Times New Roman"/>
          <w:color w:val="000000"/>
          <w:sz w:val="24"/>
          <w:szCs w:val="24"/>
          <w:vertAlign w:val="superscript"/>
        </w:rPr>
        <w:footnoteReference w:id="3"/>
      </w:r>
      <w:r w:rsidR="00D20A9F" w:rsidRPr="007A6C7A">
        <w:rPr>
          <w:rFonts w:ascii="Times New Roman" w:hAnsi="Times New Roman"/>
          <w:color w:val="000000"/>
          <w:sz w:val="24"/>
          <w:szCs w:val="24"/>
        </w:rPr>
        <w:t>.</w:t>
      </w:r>
    </w:p>
    <w:p w14:paraId="759370AC" w14:textId="77777777" w:rsidR="00A42DEE" w:rsidRPr="007A6C7A"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A6C7A">
        <w:rPr>
          <w:rFonts w:ascii="Times New Roman" w:hAnsi="Times New Roman"/>
          <w:color w:val="000000"/>
          <w:sz w:val="24"/>
          <w:szCs w:val="24"/>
        </w:rPr>
        <w:t xml:space="preserve">7.1. </w:t>
      </w:r>
      <w:r w:rsidRPr="007A6C7A">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7A6C7A"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7A6C7A">
        <w:rPr>
          <w:rFonts w:ascii="Times New Roman" w:eastAsia="Times New Roman" w:hAnsi="Times New Roman"/>
          <w:color w:val="000000"/>
          <w:sz w:val="24"/>
          <w:szCs w:val="24"/>
          <w:shd w:val="clear" w:color="auto" w:fill="FFFFFF"/>
        </w:rPr>
        <w:t>Сведения о специалистах, указанные в форме «</w:t>
      </w:r>
      <w:r w:rsidRPr="007A6C7A">
        <w:rPr>
          <w:rFonts w:ascii="Times New Roman" w:eastAsia="Arial Unicode MS" w:hAnsi="Times New Roman"/>
          <w:sz w:val="24"/>
          <w:szCs w:val="24"/>
        </w:rPr>
        <w:t>Кадровые ресурсы</w:t>
      </w:r>
      <w:r w:rsidRPr="007A6C7A">
        <w:rPr>
          <w:rFonts w:ascii="Times New Roman" w:eastAsia="Times New Roman" w:hAnsi="Times New Roman"/>
          <w:color w:val="000000"/>
          <w:sz w:val="24"/>
          <w:szCs w:val="24"/>
          <w:shd w:val="clear" w:color="auto" w:fill="FFFFFF"/>
        </w:rPr>
        <w:t>» подтверждаются</w:t>
      </w:r>
      <w:r w:rsidRPr="007A6C7A">
        <w:rPr>
          <w:rFonts w:ascii="Times New Roman" w:hAnsi="Times New Roman"/>
          <w:sz w:val="24"/>
          <w:szCs w:val="24"/>
        </w:rPr>
        <w:t xml:space="preserve"> приложением следующих документов</w:t>
      </w:r>
      <w:r w:rsidRPr="007A6C7A">
        <w:rPr>
          <w:rFonts w:ascii="Times New Roman" w:eastAsia="Times New Roman" w:hAnsi="Times New Roman"/>
          <w:color w:val="000000"/>
          <w:sz w:val="24"/>
          <w:szCs w:val="24"/>
          <w:shd w:val="clear" w:color="auto" w:fill="FFFFFF"/>
        </w:rPr>
        <w:t>:</w:t>
      </w:r>
    </w:p>
    <w:p w14:paraId="31D46574" w14:textId="29E837F8" w:rsidR="007F450E" w:rsidRPr="007A6C7A"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7A6C7A">
        <w:rPr>
          <w:rFonts w:ascii="Times New Roman" w:hAnsi="Times New Roman"/>
          <w:color w:val="000000"/>
          <w:sz w:val="24"/>
          <w:szCs w:val="24"/>
          <w:shd w:val="clear" w:color="auto" w:fill="FFFFFF"/>
        </w:rPr>
        <w:t>копий</w:t>
      </w:r>
      <w:r w:rsidR="007F450E" w:rsidRPr="007A6C7A">
        <w:rPr>
          <w:rFonts w:ascii="Times New Roman" w:hAnsi="Times New Roman"/>
          <w:color w:val="000000"/>
          <w:sz w:val="24"/>
          <w:szCs w:val="24"/>
          <w:shd w:val="clear" w:color="auto" w:fill="FFFFFF"/>
        </w:rPr>
        <w:t xml:space="preserve"> </w:t>
      </w:r>
      <w:r w:rsidR="007F450E" w:rsidRPr="007A6C7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7A6C7A">
        <w:rPr>
          <w:rFonts w:ascii="Times New Roman" w:hAnsi="Times New Roman"/>
          <w:color w:val="000000"/>
          <w:sz w:val="24"/>
          <w:szCs w:val="24"/>
          <w:shd w:val="clear" w:color="auto" w:fill="FFFFFF"/>
        </w:rPr>
        <w:t>;</w:t>
      </w:r>
    </w:p>
    <w:p w14:paraId="3C44F273" w14:textId="471B46C2" w:rsidR="007F450E" w:rsidRPr="007A6C7A"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7A6C7A">
        <w:rPr>
          <w:rFonts w:ascii="Times New Roman" w:hAnsi="Times New Roman"/>
          <w:color w:val="000000"/>
          <w:sz w:val="24"/>
          <w:szCs w:val="24"/>
          <w:shd w:val="clear" w:color="auto" w:fill="FFFFFF"/>
        </w:rPr>
        <w:t>копий</w:t>
      </w:r>
      <w:r w:rsidR="007F450E" w:rsidRPr="007A6C7A">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7A6C7A"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7A6C7A">
        <w:rPr>
          <w:rFonts w:ascii="Times New Roman" w:hAnsi="Times New Roman"/>
          <w:color w:val="000000"/>
          <w:sz w:val="24"/>
          <w:szCs w:val="24"/>
          <w:shd w:val="clear" w:color="auto" w:fill="FFFFFF"/>
        </w:rPr>
        <w:t>копий</w:t>
      </w:r>
      <w:r w:rsidR="007F450E" w:rsidRPr="007A6C7A">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7A6C7A"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7A6C7A">
        <w:rPr>
          <w:rFonts w:ascii="Times New Roman" w:hAnsi="Times New Roman"/>
          <w:color w:val="000000"/>
          <w:sz w:val="24"/>
          <w:szCs w:val="24"/>
          <w:shd w:val="clear" w:color="auto" w:fill="FFFFFF"/>
        </w:rPr>
        <w:t xml:space="preserve">копии </w:t>
      </w:r>
      <w:proofErr w:type="gramStart"/>
      <w:r w:rsidRPr="007A6C7A">
        <w:rPr>
          <w:rFonts w:ascii="Times New Roman" w:hAnsi="Times New Roman"/>
          <w:color w:val="000000"/>
          <w:sz w:val="24"/>
          <w:szCs w:val="24"/>
          <w:shd w:val="clear" w:color="auto" w:fill="FFFFFF"/>
        </w:rPr>
        <w:t xml:space="preserve">действующего </w:t>
      </w:r>
      <w:r w:rsidR="007F450E" w:rsidRPr="007A6C7A">
        <w:rPr>
          <w:rFonts w:ascii="Times New Roman" w:hAnsi="Times New Roman"/>
          <w:color w:val="000000"/>
          <w:sz w:val="24"/>
          <w:szCs w:val="24"/>
          <w:shd w:val="clear" w:color="auto" w:fill="FFFFFF"/>
        </w:rPr>
        <w:t xml:space="preserve"> штатного</w:t>
      </w:r>
      <w:proofErr w:type="gramEnd"/>
      <w:r w:rsidR="007F450E" w:rsidRPr="007A6C7A">
        <w:rPr>
          <w:rFonts w:ascii="Times New Roman" w:eastAsia="Arial Unicode MS" w:hAnsi="Times New Roman"/>
          <w:sz w:val="24"/>
          <w:szCs w:val="24"/>
        </w:rPr>
        <w:t xml:space="preserve"> расписания претендента</w:t>
      </w:r>
      <w:r w:rsidR="007F450E" w:rsidRPr="007A6C7A">
        <w:rPr>
          <w:rFonts w:eastAsia="Arial Unicode MS"/>
          <w:vertAlign w:val="superscript"/>
        </w:rPr>
        <w:footnoteReference w:id="4"/>
      </w:r>
      <w:r w:rsidR="007F450E" w:rsidRPr="007A6C7A">
        <w:rPr>
          <w:rFonts w:ascii="Times New Roman" w:eastAsia="Arial Unicode MS" w:hAnsi="Times New Roman"/>
          <w:sz w:val="24"/>
          <w:szCs w:val="24"/>
        </w:rPr>
        <w:t xml:space="preserve">; </w:t>
      </w:r>
    </w:p>
    <w:p w14:paraId="644DD34D" w14:textId="157E2828" w:rsidR="007F450E" w:rsidRPr="007A6C7A"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7A6C7A">
        <w:rPr>
          <w:rFonts w:ascii="Times New Roman" w:eastAsia="Arial Unicode MS" w:hAnsi="Times New Roman"/>
          <w:sz w:val="24"/>
          <w:szCs w:val="24"/>
        </w:rPr>
        <w:t>копии</w:t>
      </w:r>
      <w:r w:rsidR="007F450E" w:rsidRPr="007A6C7A">
        <w:rPr>
          <w:rFonts w:ascii="Times New Roman" w:eastAsia="Arial Unicode MS" w:hAnsi="Times New Roman"/>
          <w:sz w:val="24"/>
          <w:szCs w:val="24"/>
        </w:rPr>
        <w:t xml:space="preserve"> приказа (распоряжения)</w:t>
      </w:r>
      <w:r w:rsidR="007F450E" w:rsidRPr="007A6C7A">
        <w:rPr>
          <w:rFonts w:eastAsia="Arial Unicode MS"/>
          <w:vertAlign w:val="superscript"/>
        </w:rPr>
        <w:footnoteReference w:id="5"/>
      </w:r>
      <w:r w:rsidR="007F450E" w:rsidRPr="007A6C7A">
        <w:rPr>
          <w:rFonts w:ascii="Times New Roman" w:eastAsia="Arial Unicode MS" w:hAnsi="Times New Roman"/>
          <w:sz w:val="24"/>
          <w:szCs w:val="24"/>
        </w:rPr>
        <w:t xml:space="preserve"> об утверждении штатного расписания.</w:t>
      </w:r>
    </w:p>
    <w:p w14:paraId="711A5207" w14:textId="77777777" w:rsidR="00A42DEE" w:rsidRPr="007A6C7A" w:rsidRDefault="00A42DEE" w:rsidP="00A42DEE">
      <w:pPr>
        <w:shd w:val="clear" w:color="auto" w:fill="FFFFFF"/>
        <w:spacing w:after="0" w:line="240" w:lineRule="auto"/>
        <w:ind w:firstLine="567"/>
        <w:jc w:val="both"/>
        <w:rPr>
          <w:rFonts w:ascii="Times New Roman" w:hAnsi="Times New Roman"/>
          <w:color w:val="FF0000"/>
          <w:sz w:val="24"/>
          <w:szCs w:val="24"/>
        </w:rPr>
      </w:pPr>
      <w:r w:rsidRPr="007A6C7A">
        <w:rPr>
          <w:rFonts w:ascii="Times New Roman" w:eastAsia="Arial Unicode MS" w:hAnsi="Times New Roman"/>
          <w:sz w:val="24"/>
          <w:szCs w:val="24"/>
        </w:rPr>
        <w:t>7.2. 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9C9CFC8" w14:textId="77777777" w:rsidR="00A42DEE" w:rsidRPr="007A6C7A" w:rsidRDefault="00A42DEE" w:rsidP="00A42DEE">
      <w:pPr>
        <w:spacing w:after="0" w:line="240" w:lineRule="auto"/>
        <w:ind w:firstLine="540"/>
        <w:jc w:val="both"/>
        <w:rPr>
          <w:rFonts w:ascii="Times New Roman" w:eastAsia="Arial Unicode MS" w:hAnsi="Times New Roman"/>
          <w:sz w:val="24"/>
          <w:szCs w:val="24"/>
        </w:rPr>
      </w:pPr>
      <w:r w:rsidRPr="007A6C7A">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A6C7A" w:rsidRDefault="00A42DEE" w:rsidP="00A42DEE">
      <w:pPr>
        <w:spacing w:after="0" w:line="240" w:lineRule="auto"/>
        <w:ind w:firstLine="540"/>
        <w:jc w:val="both"/>
        <w:rPr>
          <w:rFonts w:ascii="Times New Roman" w:eastAsia="Arial Unicode MS" w:hAnsi="Times New Roman"/>
          <w:sz w:val="24"/>
          <w:szCs w:val="24"/>
        </w:rPr>
      </w:pPr>
      <w:r w:rsidRPr="007A6C7A">
        <w:rPr>
          <w:rFonts w:ascii="Times New Roman" w:eastAsia="Arial Unicode MS" w:hAnsi="Times New Roman"/>
          <w:sz w:val="24"/>
          <w:szCs w:val="24"/>
        </w:rPr>
        <w:t xml:space="preserve">Форма «Опыт: аналогичные объекты» предоставляется </w:t>
      </w:r>
      <w:r w:rsidRPr="007A6C7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A6C7A">
        <w:rPr>
          <w:rFonts w:ascii="Times New Roman" w:eastAsia="Arial Unicode MS" w:hAnsi="Times New Roman"/>
          <w:sz w:val="24"/>
          <w:szCs w:val="24"/>
        </w:rPr>
        <w:t xml:space="preserve"> с приложением:</w:t>
      </w:r>
    </w:p>
    <w:p w14:paraId="7CCB73BF" w14:textId="77777777" w:rsidR="00A42DEE" w:rsidRPr="007A6C7A" w:rsidRDefault="00A42DEE" w:rsidP="00A42DEE">
      <w:pPr>
        <w:spacing w:after="0" w:line="240" w:lineRule="auto"/>
        <w:ind w:firstLine="540"/>
        <w:jc w:val="both"/>
        <w:rPr>
          <w:rFonts w:ascii="Times New Roman" w:eastAsia="Arial Unicode MS" w:hAnsi="Times New Roman"/>
          <w:sz w:val="24"/>
          <w:szCs w:val="24"/>
        </w:rPr>
      </w:pPr>
      <w:r w:rsidRPr="007A6C7A">
        <w:rPr>
          <w:rFonts w:ascii="Times New Roman" w:eastAsia="Arial Unicode MS" w:hAnsi="Times New Roman"/>
          <w:sz w:val="24"/>
          <w:szCs w:val="24"/>
        </w:rPr>
        <w:t>- копий контрактов (договоров) претендента на выполнение аналогичных</w:t>
      </w:r>
      <w:r w:rsidRPr="007A6C7A">
        <w:rPr>
          <w:rFonts w:ascii="Times New Roman" w:eastAsia="Arial Unicode MS" w:hAnsi="Times New Roman"/>
          <w:sz w:val="24"/>
          <w:szCs w:val="24"/>
          <w:vertAlign w:val="superscript"/>
        </w:rPr>
        <w:footnoteReference w:id="6"/>
      </w:r>
      <w:r w:rsidRPr="007A6C7A">
        <w:rPr>
          <w:rFonts w:ascii="Times New Roman" w:eastAsia="Arial Unicode MS" w:hAnsi="Times New Roman"/>
          <w:sz w:val="24"/>
          <w:szCs w:val="24"/>
        </w:rPr>
        <w:t xml:space="preserve"> работ, </w:t>
      </w:r>
      <w:r w:rsidRPr="007A6C7A">
        <w:rPr>
          <w:rFonts w:ascii="Times New Roman" w:hAnsi="Times New Roman"/>
          <w:sz w:val="24"/>
          <w:szCs w:val="24"/>
        </w:rPr>
        <w:t>по которым к исполнителю отсутствовали претензии,</w:t>
      </w:r>
      <w:r w:rsidRPr="007A6C7A">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A6C7A" w:rsidRDefault="00D20A9F" w:rsidP="00A42DEE">
      <w:pPr>
        <w:tabs>
          <w:tab w:val="left" w:pos="180"/>
        </w:tabs>
        <w:spacing w:after="0" w:line="240" w:lineRule="auto"/>
        <w:ind w:firstLine="540"/>
        <w:jc w:val="both"/>
        <w:rPr>
          <w:rFonts w:ascii="Times New Roman" w:hAnsi="Times New Roman"/>
          <w:sz w:val="24"/>
          <w:szCs w:val="24"/>
        </w:rPr>
      </w:pPr>
      <w:r w:rsidRPr="007A6C7A">
        <w:rPr>
          <w:rFonts w:ascii="Times New Roman" w:hAnsi="Times New Roman"/>
          <w:sz w:val="24"/>
          <w:szCs w:val="24"/>
        </w:rPr>
        <w:t xml:space="preserve">- </w:t>
      </w:r>
      <w:r w:rsidR="00A42DEE" w:rsidRPr="007A6C7A">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A6C7A" w:rsidRDefault="00A42DEE" w:rsidP="00A42DEE">
      <w:pPr>
        <w:tabs>
          <w:tab w:val="left" w:pos="180"/>
        </w:tabs>
        <w:spacing w:after="0" w:line="240" w:lineRule="auto"/>
        <w:ind w:firstLine="540"/>
        <w:jc w:val="both"/>
        <w:rPr>
          <w:rFonts w:ascii="Times New Roman" w:hAnsi="Times New Roman"/>
          <w:sz w:val="24"/>
          <w:szCs w:val="24"/>
        </w:rPr>
      </w:pPr>
      <w:r w:rsidRPr="007A6C7A">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7A6C7A" w:rsidRDefault="00A42DEE" w:rsidP="00A42DEE">
      <w:pPr>
        <w:tabs>
          <w:tab w:val="left" w:pos="180"/>
        </w:tabs>
        <w:spacing w:after="0" w:line="240" w:lineRule="auto"/>
        <w:ind w:firstLine="540"/>
        <w:jc w:val="both"/>
        <w:rPr>
          <w:rFonts w:ascii="Times New Roman" w:hAnsi="Times New Roman"/>
          <w:sz w:val="24"/>
          <w:szCs w:val="24"/>
        </w:rPr>
      </w:pPr>
      <w:r w:rsidRPr="007A6C7A">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A6C7A" w:rsidRDefault="00A42DEE" w:rsidP="00A42DEE">
      <w:pPr>
        <w:tabs>
          <w:tab w:val="left" w:pos="180"/>
        </w:tabs>
        <w:spacing w:after="0" w:line="240" w:lineRule="auto"/>
        <w:ind w:firstLine="540"/>
        <w:jc w:val="both"/>
        <w:rPr>
          <w:rFonts w:ascii="Times New Roman" w:hAnsi="Times New Roman"/>
          <w:sz w:val="24"/>
          <w:szCs w:val="24"/>
        </w:rPr>
      </w:pPr>
      <w:r w:rsidRPr="007A6C7A">
        <w:rPr>
          <w:rFonts w:ascii="Times New Roman" w:hAnsi="Times New Roman"/>
          <w:sz w:val="24"/>
          <w:szCs w:val="24"/>
        </w:rPr>
        <w:t>- предмет, наименование и реквизиты контакта(-</w:t>
      </w:r>
      <w:proofErr w:type="spellStart"/>
      <w:r w:rsidRPr="007A6C7A">
        <w:rPr>
          <w:rFonts w:ascii="Times New Roman" w:hAnsi="Times New Roman"/>
          <w:sz w:val="24"/>
          <w:szCs w:val="24"/>
        </w:rPr>
        <w:t>ов</w:t>
      </w:r>
      <w:proofErr w:type="spellEnd"/>
      <w:r w:rsidRPr="007A6C7A">
        <w:rPr>
          <w:rFonts w:ascii="Times New Roman" w:hAnsi="Times New Roman"/>
          <w:sz w:val="24"/>
          <w:szCs w:val="24"/>
        </w:rPr>
        <w:t>) (договора(-</w:t>
      </w:r>
      <w:proofErr w:type="spellStart"/>
      <w:r w:rsidRPr="007A6C7A">
        <w:rPr>
          <w:rFonts w:ascii="Times New Roman" w:hAnsi="Times New Roman"/>
          <w:sz w:val="24"/>
          <w:szCs w:val="24"/>
        </w:rPr>
        <w:t>ов</w:t>
      </w:r>
      <w:proofErr w:type="spellEnd"/>
      <w:r w:rsidRPr="007A6C7A">
        <w:rPr>
          <w:rFonts w:ascii="Times New Roman" w:hAnsi="Times New Roman"/>
          <w:sz w:val="24"/>
          <w:szCs w:val="24"/>
        </w:rPr>
        <w:t>));</w:t>
      </w:r>
    </w:p>
    <w:p w14:paraId="79496979" w14:textId="77777777" w:rsidR="00A42DEE" w:rsidRPr="007A6C7A" w:rsidRDefault="00A42DEE" w:rsidP="00A42DEE">
      <w:pPr>
        <w:tabs>
          <w:tab w:val="left" w:pos="180"/>
        </w:tabs>
        <w:spacing w:after="0" w:line="240" w:lineRule="auto"/>
        <w:ind w:firstLine="540"/>
        <w:jc w:val="both"/>
        <w:rPr>
          <w:rFonts w:ascii="Times New Roman" w:hAnsi="Times New Roman"/>
          <w:sz w:val="24"/>
          <w:szCs w:val="24"/>
        </w:rPr>
      </w:pPr>
      <w:r w:rsidRPr="007A6C7A">
        <w:rPr>
          <w:rFonts w:ascii="Times New Roman" w:hAnsi="Times New Roman"/>
          <w:sz w:val="24"/>
          <w:szCs w:val="24"/>
        </w:rPr>
        <w:t>- цена контракта (договора);</w:t>
      </w:r>
    </w:p>
    <w:p w14:paraId="10603661" w14:textId="77777777" w:rsidR="00A42DEE" w:rsidRPr="007A6C7A" w:rsidRDefault="00A42DEE" w:rsidP="00A42DEE">
      <w:pPr>
        <w:tabs>
          <w:tab w:val="left" w:pos="180"/>
        </w:tabs>
        <w:spacing w:after="0" w:line="240" w:lineRule="auto"/>
        <w:ind w:firstLine="540"/>
        <w:jc w:val="both"/>
        <w:rPr>
          <w:rFonts w:ascii="Times New Roman" w:hAnsi="Times New Roman"/>
          <w:sz w:val="24"/>
          <w:szCs w:val="24"/>
        </w:rPr>
      </w:pPr>
      <w:r w:rsidRPr="007A6C7A">
        <w:rPr>
          <w:rFonts w:ascii="Times New Roman" w:hAnsi="Times New Roman"/>
          <w:sz w:val="24"/>
          <w:szCs w:val="24"/>
        </w:rPr>
        <w:t>- период, в течение которого осуществлялись работы;</w:t>
      </w:r>
    </w:p>
    <w:p w14:paraId="5612DE9C" w14:textId="77777777" w:rsidR="00A42DEE" w:rsidRPr="007A6C7A" w:rsidRDefault="00A42DEE" w:rsidP="00A42DEE">
      <w:pPr>
        <w:tabs>
          <w:tab w:val="left" w:pos="180"/>
        </w:tabs>
        <w:spacing w:after="0" w:line="240" w:lineRule="auto"/>
        <w:ind w:firstLine="540"/>
        <w:jc w:val="both"/>
        <w:rPr>
          <w:rFonts w:ascii="Times New Roman" w:hAnsi="Times New Roman"/>
          <w:sz w:val="24"/>
          <w:szCs w:val="24"/>
        </w:rPr>
      </w:pPr>
      <w:r w:rsidRPr="007A6C7A">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A6C7A" w:rsidRDefault="00A42DEE" w:rsidP="00A42DEE">
      <w:pPr>
        <w:spacing w:after="0" w:line="240" w:lineRule="auto"/>
        <w:ind w:firstLine="540"/>
        <w:jc w:val="both"/>
        <w:rPr>
          <w:rFonts w:ascii="Times New Roman" w:hAnsi="Times New Roman"/>
          <w:sz w:val="24"/>
          <w:szCs w:val="24"/>
        </w:rPr>
      </w:pPr>
      <w:r w:rsidRPr="007A6C7A">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A6C7A" w:rsidRDefault="00A42DEE" w:rsidP="00A42DEE">
      <w:pPr>
        <w:spacing w:after="0" w:line="240" w:lineRule="auto"/>
        <w:ind w:firstLine="540"/>
        <w:jc w:val="both"/>
        <w:rPr>
          <w:rFonts w:ascii="Times New Roman" w:eastAsia="Arial Unicode MS" w:hAnsi="Times New Roman"/>
          <w:sz w:val="24"/>
          <w:szCs w:val="24"/>
        </w:rPr>
      </w:pPr>
      <w:r w:rsidRPr="007A6C7A">
        <w:rPr>
          <w:rFonts w:ascii="Times New Roman" w:hAnsi="Times New Roman"/>
          <w:sz w:val="24"/>
          <w:szCs w:val="24"/>
        </w:rPr>
        <w:t xml:space="preserve">7.4. </w:t>
      </w:r>
      <w:r w:rsidRPr="007A6C7A">
        <w:rPr>
          <w:rFonts w:ascii="Times New Roman" w:eastAsia="Arial Unicode MS" w:hAnsi="Times New Roman"/>
          <w:sz w:val="24"/>
          <w:szCs w:val="24"/>
        </w:rPr>
        <w:t>Справка (</w:t>
      </w:r>
      <w:r w:rsidRPr="007A6C7A">
        <w:rPr>
          <w:rFonts w:ascii="Times New Roman" w:hAnsi="Times New Roman"/>
          <w:sz w:val="24"/>
          <w:szCs w:val="24"/>
        </w:rPr>
        <w:t>оригинал или нотариально заверенная копия такой справки</w:t>
      </w:r>
      <w:r w:rsidRPr="007A6C7A">
        <w:rPr>
          <w:rFonts w:ascii="Times New Roman" w:eastAsia="Arial Unicode MS" w:hAnsi="Times New Roman"/>
          <w:sz w:val="24"/>
          <w:szCs w:val="24"/>
        </w:rPr>
        <w:t xml:space="preserve">) </w:t>
      </w:r>
      <w:r w:rsidRPr="007A6C7A">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7A6C7A"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A6C7A">
        <w:rPr>
          <w:rFonts w:ascii="Times New Roman" w:hAnsi="Times New Roman"/>
          <w:sz w:val="24"/>
          <w:szCs w:val="24"/>
        </w:rPr>
        <w:t>7.5. Справка (оригинал или нотариально заверенная копия такой справки) из банка (-</w:t>
      </w:r>
      <w:proofErr w:type="spellStart"/>
      <w:r w:rsidRPr="007A6C7A">
        <w:rPr>
          <w:rFonts w:ascii="Times New Roman" w:hAnsi="Times New Roman"/>
          <w:sz w:val="24"/>
          <w:szCs w:val="24"/>
        </w:rPr>
        <w:t>ов</w:t>
      </w:r>
      <w:proofErr w:type="spellEnd"/>
      <w:r w:rsidRPr="007A6C7A">
        <w:rPr>
          <w:rFonts w:ascii="Times New Roman" w:hAnsi="Times New Roman"/>
          <w:sz w:val="24"/>
          <w:szCs w:val="24"/>
        </w:rPr>
        <w:t xml:space="preserve">) </w:t>
      </w:r>
      <w:r w:rsidRPr="007A6C7A">
        <w:rPr>
          <w:rFonts w:ascii="Times New Roman" w:hAnsi="Times New Roman"/>
          <w:sz w:val="24"/>
          <w:szCs w:val="24"/>
        </w:rPr>
        <w:lastRenderedPageBreak/>
        <w:t>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Pr="007A6C7A" w:rsidRDefault="00F31452" w:rsidP="00F31452">
      <w:pPr>
        <w:spacing w:after="0" w:line="240" w:lineRule="auto"/>
        <w:ind w:firstLine="540"/>
        <w:jc w:val="both"/>
        <w:rPr>
          <w:rFonts w:ascii="Times New Roman" w:eastAsia="Arial Unicode MS" w:hAnsi="Times New Roman"/>
          <w:sz w:val="24"/>
          <w:szCs w:val="24"/>
        </w:rPr>
      </w:pPr>
      <w:r w:rsidRPr="007A6C7A">
        <w:rPr>
          <w:rFonts w:ascii="Times New Roman" w:eastAsia="Arial Unicode MS" w:hAnsi="Times New Roman"/>
          <w:sz w:val="24"/>
          <w:szCs w:val="24"/>
        </w:rPr>
        <w:t>7.</w:t>
      </w:r>
      <w:r w:rsidR="002B30FF" w:rsidRPr="007A6C7A">
        <w:rPr>
          <w:rFonts w:ascii="Times New Roman" w:eastAsia="Arial Unicode MS" w:hAnsi="Times New Roman"/>
          <w:sz w:val="24"/>
          <w:szCs w:val="24"/>
        </w:rPr>
        <w:t>6</w:t>
      </w:r>
      <w:r w:rsidRPr="007A6C7A">
        <w:rPr>
          <w:rFonts w:ascii="Times New Roman" w:eastAsia="Arial Unicode MS" w:hAnsi="Times New Roman"/>
          <w:sz w:val="24"/>
          <w:szCs w:val="24"/>
        </w:rPr>
        <w:t>. Форма «Перечень оборудования и материальных ресурс</w:t>
      </w:r>
      <w:r w:rsidR="00293491" w:rsidRPr="007A6C7A">
        <w:rPr>
          <w:rFonts w:ascii="Times New Roman" w:eastAsia="Arial Unicode MS" w:hAnsi="Times New Roman"/>
          <w:sz w:val="24"/>
          <w:szCs w:val="24"/>
        </w:rPr>
        <w:t>ов» (по форме приложения № 5 к Т</w:t>
      </w:r>
      <w:r w:rsidRPr="007A6C7A">
        <w:rPr>
          <w:rFonts w:ascii="Times New Roman" w:eastAsia="Arial Unicode MS" w:hAnsi="Times New Roman"/>
          <w:sz w:val="24"/>
          <w:szCs w:val="24"/>
        </w:rPr>
        <w:t>ому 2).</w:t>
      </w:r>
    </w:p>
    <w:p w14:paraId="357849C3" w14:textId="77860A7C" w:rsidR="007F450E" w:rsidRPr="007A6C7A" w:rsidRDefault="007F450E" w:rsidP="007F450E">
      <w:pPr>
        <w:spacing w:after="0" w:line="240" w:lineRule="auto"/>
        <w:ind w:firstLine="540"/>
        <w:jc w:val="both"/>
        <w:rPr>
          <w:rFonts w:ascii="Times New Roman" w:hAnsi="Times New Roman"/>
          <w:sz w:val="24"/>
          <w:szCs w:val="24"/>
        </w:rPr>
      </w:pPr>
      <w:r w:rsidRPr="007A6C7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2F25A368" w:rsidR="00D20A9F" w:rsidRPr="007A6C7A" w:rsidRDefault="002E0F2F" w:rsidP="007F6040">
      <w:pPr>
        <w:spacing w:after="0" w:line="0" w:lineRule="atLeast"/>
        <w:ind w:firstLine="540"/>
        <w:jc w:val="both"/>
        <w:rPr>
          <w:rFonts w:ascii="Times New Roman" w:eastAsia="MS Mincho" w:hAnsi="Times New Roman"/>
          <w:sz w:val="24"/>
          <w:szCs w:val="24"/>
          <w:lang w:eastAsia="ru-RU"/>
        </w:rPr>
      </w:pPr>
      <w:r w:rsidRPr="007A6C7A">
        <w:rPr>
          <w:rFonts w:ascii="Times New Roman" w:eastAsia="MS Mincho" w:hAnsi="Times New Roman"/>
          <w:sz w:val="24"/>
          <w:szCs w:val="24"/>
          <w:lang w:eastAsia="ru-RU"/>
        </w:rPr>
        <w:t xml:space="preserve">- </w:t>
      </w:r>
      <w:r w:rsidRPr="007A6C7A">
        <w:rPr>
          <w:rFonts w:ascii="Times New Roman" w:hAnsi="Times New Roman"/>
          <w:sz w:val="24"/>
          <w:szCs w:val="24"/>
        </w:rPr>
        <w:t xml:space="preserve">оригинала или нотариально заверенной копии </w:t>
      </w:r>
      <w:r w:rsidRPr="007A6C7A">
        <w:rPr>
          <w:rFonts w:ascii="Times New Roman" w:eastAsia="MS Mincho" w:hAnsi="Times New Roman"/>
          <w:sz w:val="24"/>
          <w:szCs w:val="24"/>
          <w:lang w:eastAsia="ru-RU"/>
        </w:rPr>
        <w:t>выписки</w:t>
      </w:r>
      <w:r w:rsidR="00D20A9F" w:rsidRPr="007A6C7A">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7A6C7A">
        <w:rPr>
          <w:rFonts w:ascii="Times New Roman" w:eastAsia="MS Mincho" w:hAnsi="Times New Roman"/>
          <w:sz w:val="24"/>
          <w:szCs w:val="24"/>
          <w:lang w:val="en-US" w:eastAsia="ru-RU"/>
        </w:rPr>
        <w:t> </w:t>
      </w:r>
      <w:r w:rsidR="00D20A9F" w:rsidRPr="007A6C7A">
        <w:rPr>
          <w:rFonts w:ascii="Times New Roman" w:eastAsia="MS Mincho" w:hAnsi="Times New Roman"/>
          <w:sz w:val="24"/>
          <w:szCs w:val="24"/>
          <w:lang w:eastAsia="ru-RU"/>
        </w:rPr>
        <w:t xml:space="preserve">сделок с ним, </w:t>
      </w:r>
      <w:r w:rsidR="007F6040" w:rsidRPr="007A6C7A">
        <w:rPr>
          <w:rFonts w:ascii="Times New Roman" w:hAnsi="Times New Roman"/>
          <w:sz w:val="24"/>
          <w:szCs w:val="24"/>
        </w:rPr>
        <w:t>содержащей общедоступные сведения о зарегистрированных правах</w:t>
      </w:r>
      <w:r w:rsidR="007F6040" w:rsidRPr="007A6C7A">
        <w:rPr>
          <w:rFonts w:ascii="Arial" w:eastAsia="Times New Roman" w:hAnsi="Arial" w:cs="Arial"/>
          <w:color w:val="444444"/>
          <w:sz w:val="24"/>
          <w:szCs w:val="24"/>
          <w:shd w:val="clear" w:color="auto" w:fill="FDFDFC"/>
        </w:rPr>
        <w:t xml:space="preserve"> </w:t>
      </w:r>
      <w:r w:rsidR="007F6040" w:rsidRPr="007A6C7A">
        <w:rPr>
          <w:rFonts w:ascii="Times New Roman" w:hAnsi="Times New Roman"/>
          <w:sz w:val="24"/>
          <w:szCs w:val="24"/>
        </w:rPr>
        <w:t xml:space="preserve">на объект недвижимости </w:t>
      </w:r>
      <w:r w:rsidRPr="007A6C7A">
        <w:rPr>
          <w:rFonts w:ascii="Times New Roman" w:hAnsi="Times New Roman"/>
          <w:sz w:val="24"/>
          <w:szCs w:val="24"/>
        </w:rPr>
        <w:t xml:space="preserve">– офис, </w:t>
      </w:r>
      <w:r w:rsidR="00D20A9F" w:rsidRPr="007A6C7A">
        <w:rPr>
          <w:rFonts w:ascii="Times New Roman" w:hAnsi="Times New Roman"/>
          <w:sz w:val="24"/>
          <w:szCs w:val="24"/>
        </w:rPr>
        <w:t>выданной не ранее чем за 90 (девяносто) дней до окончания подачи заявок на участие</w:t>
      </w:r>
      <w:r w:rsidRPr="007A6C7A">
        <w:rPr>
          <w:rFonts w:ascii="Times New Roman" w:eastAsia="MS Mincho" w:hAnsi="Times New Roman"/>
          <w:sz w:val="24"/>
          <w:szCs w:val="24"/>
          <w:lang w:eastAsia="ru-RU"/>
        </w:rPr>
        <w:t xml:space="preserve"> в торгах</w:t>
      </w:r>
      <w:r w:rsidR="00D20A9F" w:rsidRPr="007A6C7A">
        <w:rPr>
          <w:rFonts w:ascii="Times New Roman" w:eastAsia="MS Mincho" w:hAnsi="Times New Roman"/>
          <w:sz w:val="24"/>
          <w:szCs w:val="24"/>
          <w:lang w:eastAsia="ru-RU"/>
        </w:rPr>
        <w:t>;</w:t>
      </w:r>
    </w:p>
    <w:p w14:paraId="15D21997" w14:textId="78F853FD" w:rsidR="00D20A9F" w:rsidRPr="007A6C7A" w:rsidRDefault="00D20A9F" w:rsidP="00D20A9F">
      <w:pPr>
        <w:spacing w:after="0" w:line="0" w:lineRule="atLeast"/>
        <w:ind w:firstLine="540"/>
        <w:jc w:val="both"/>
        <w:rPr>
          <w:rFonts w:ascii="Times New Roman" w:eastAsia="MS Mincho" w:hAnsi="Times New Roman"/>
          <w:sz w:val="24"/>
          <w:szCs w:val="24"/>
          <w:lang w:eastAsia="ru-RU"/>
        </w:rPr>
      </w:pPr>
      <w:r w:rsidRPr="007A6C7A">
        <w:rPr>
          <w:rFonts w:ascii="Times New Roman" w:eastAsia="MS Mincho" w:hAnsi="Times New Roman"/>
          <w:sz w:val="24"/>
          <w:szCs w:val="24"/>
          <w:lang w:eastAsia="ru-RU"/>
        </w:rPr>
        <w:t xml:space="preserve">- </w:t>
      </w:r>
      <w:r w:rsidR="007F450E" w:rsidRPr="007A6C7A">
        <w:rPr>
          <w:rFonts w:ascii="Times New Roman" w:eastAsia="MS Mincho" w:hAnsi="Times New Roman"/>
          <w:sz w:val="24"/>
          <w:szCs w:val="24"/>
          <w:lang w:eastAsia="ru-RU"/>
        </w:rPr>
        <w:t>копии договора аренды</w:t>
      </w:r>
      <w:r w:rsidR="007F450E" w:rsidRPr="007A6C7A">
        <w:rPr>
          <w:rFonts w:eastAsia="MS Mincho"/>
          <w:lang w:eastAsia="ru-RU"/>
        </w:rPr>
        <w:footnoteReference w:id="7"/>
      </w:r>
      <w:r w:rsidR="007F450E" w:rsidRPr="007A6C7A">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A6C7A">
        <w:rPr>
          <w:rFonts w:ascii="Times New Roman" w:eastAsia="MS Mincho" w:hAnsi="Times New Roman"/>
          <w:sz w:val="24"/>
          <w:szCs w:val="24"/>
          <w:lang w:val="en-US" w:eastAsia="ru-RU"/>
        </w:rPr>
        <w:t> </w:t>
      </w:r>
      <w:r w:rsidR="007F450E" w:rsidRPr="007A6C7A">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sidRPr="007A6C7A">
        <w:rPr>
          <w:rFonts w:ascii="Times New Roman" w:eastAsia="MS Mincho" w:hAnsi="Times New Roman"/>
          <w:sz w:val="24"/>
          <w:szCs w:val="24"/>
          <w:lang w:eastAsia="ru-RU"/>
        </w:rPr>
        <w:t>атору в качестве объекта аренды</w:t>
      </w:r>
      <w:r w:rsidRPr="007A6C7A">
        <w:rPr>
          <w:rFonts w:ascii="Times New Roman" w:eastAsia="MS Mincho" w:hAnsi="Times New Roman"/>
          <w:sz w:val="24"/>
          <w:szCs w:val="24"/>
          <w:lang w:eastAsia="ru-RU"/>
        </w:rPr>
        <w:t>;</w:t>
      </w:r>
    </w:p>
    <w:p w14:paraId="382C65F6" w14:textId="66BD01A0" w:rsidR="00D20A9F" w:rsidRPr="007A6C7A" w:rsidRDefault="00D20A9F" w:rsidP="00D20A9F">
      <w:pPr>
        <w:spacing w:after="0" w:line="0" w:lineRule="atLeast"/>
        <w:ind w:firstLine="540"/>
        <w:jc w:val="both"/>
        <w:rPr>
          <w:rFonts w:ascii="Times New Roman" w:eastAsia="MS Mincho" w:hAnsi="Times New Roman"/>
          <w:sz w:val="24"/>
          <w:szCs w:val="24"/>
          <w:lang w:eastAsia="ru-RU"/>
        </w:rPr>
      </w:pPr>
      <w:r w:rsidRPr="007A6C7A">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7A6C7A">
        <w:rPr>
          <w:rFonts w:ascii="Times New Roman" w:eastAsia="MS Mincho" w:hAnsi="Times New Roman"/>
          <w:sz w:val="24"/>
          <w:szCs w:val="24"/>
          <w:vertAlign w:val="superscript"/>
          <w:lang w:eastAsia="ru-RU"/>
        </w:rPr>
        <w:footnoteReference w:id="8"/>
      </w:r>
      <w:r w:rsidRPr="007A6C7A">
        <w:rPr>
          <w:rFonts w:ascii="Times New Roman" w:eastAsia="MS Mincho" w:hAnsi="Times New Roman"/>
          <w:sz w:val="24"/>
          <w:szCs w:val="24"/>
          <w:lang w:eastAsia="ru-RU"/>
        </w:rPr>
        <w:t xml:space="preserve"> аренды транспортного средства;</w:t>
      </w:r>
    </w:p>
    <w:p w14:paraId="1A50595F" w14:textId="77777777" w:rsidR="00D20A9F" w:rsidRPr="007A6C7A" w:rsidRDefault="00D20A9F" w:rsidP="00D20A9F">
      <w:pPr>
        <w:spacing w:after="0" w:line="0" w:lineRule="atLeast"/>
        <w:ind w:firstLine="540"/>
        <w:jc w:val="both"/>
        <w:rPr>
          <w:rFonts w:ascii="Times New Roman" w:eastAsia="MS Mincho" w:hAnsi="Times New Roman"/>
          <w:sz w:val="24"/>
          <w:szCs w:val="24"/>
          <w:lang w:eastAsia="ru-RU"/>
        </w:rPr>
      </w:pPr>
      <w:r w:rsidRPr="007A6C7A">
        <w:rPr>
          <w:rFonts w:ascii="Times New Roman" w:eastAsia="MS Mincho" w:hAnsi="Times New Roman"/>
          <w:sz w:val="24"/>
          <w:szCs w:val="24"/>
          <w:lang w:eastAsia="ru-RU"/>
        </w:rPr>
        <w:t>- справки(-</w:t>
      </w:r>
      <w:proofErr w:type="spellStart"/>
      <w:r w:rsidRPr="007A6C7A">
        <w:rPr>
          <w:rFonts w:ascii="Times New Roman" w:eastAsia="MS Mincho" w:hAnsi="Times New Roman"/>
          <w:sz w:val="24"/>
          <w:szCs w:val="24"/>
          <w:lang w:eastAsia="ru-RU"/>
        </w:rPr>
        <w:t>ок</w:t>
      </w:r>
      <w:proofErr w:type="spellEnd"/>
      <w:r w:rsidRPr="007A6C7A">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Pr="007A6C7A"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7A6C7A">
        <w:rPr>
          <w:rFonts w:ascii="Times New Roman" w:eastAsia="MS Mincho" w:hAnsi="Times New Roman"/>
          <w:sz w:val="24"/>
          <w:szCs w:val="24"/>
          <w:lang w:eastAsia="ru-RU"/>
        </w:rPr>
        <w:t xml:space="preserve">-  </w:t>
      </w:r>
      <w:r w:rsidRPr="007A6C7A">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7A6C7A">
        <w:rPr>
          <w:rFonts w:ascii="Times New Roman" w:eastAsia="MS Mincho" w:hAnsi="Times New Roman"/>
          <w:color w:val="000000"/>
          <w:sz w:val="24"/>
          <w:szCs w:val="24"/>
          <w:lang w:eastAsia="ru-RU"/>
        </w:rPr>
        <w:t>оборотно</w:t>
      </w:r>
      <w:proofErr w:type="spellEnd"/>
      <w:r w:rsidRPr="007A6C7A">
        <w:rPr>
          <w:rFonts w:ascii="Times New Roman" w:eastAsia="MS Mincho" w:hAnsi="Times New Roman"/>
          <w:color w:val="000000"/>
          <w:sz w:val="24"/>
          <w:szCs w:val="24"/>
          <w:lang w:eastAsia="ru-RU"/>
        </w:rPr>
        <w:t>-сальдовые ведомости.</w:t>
      </w:r>
    </w:p>
    <w:p w14:paraId="01F65663" w14:textId="3FD786C9" w:rsidR="00D20A9F" w:rsidRPr="007A6C7A"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7A6C7A">
        <w:rPr>
          <w:rFonts w:ascii="Times New Roman" w:eastAsia="MS Mincho" w:hAnsi="Times New Roman"/>
          <w:sz w:val="24"/>
          <w:szCs w:val="24"/>
          <w:lang w:eastAsia="ru-RU"/>
        </w:rPr>
        <w:t>- копий лицензионных (</w:t>
      </w:r>
      <w:proofErr w:type="spellStart"/>
      <w:r w:rsidRPr="007A6C7A">
        <w:rPr>
          <w:rFonts w:ascii="Times New Roman" w:eastAsia="MS Mincho" w:hAnsi="Times New Roman"/>
          <w:sz w:val="24"/>
          <w:szCs w:val="24"/>
          <w:lang w:eastAsia="ru-RU"/>
        </w:rPr>
        <w:t>сублицензионных</w:t>
      </w:r>
      <w:proofErr w:type="spellEnd"/>
      <w:r w:rsidRPr="007A6C7A">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77777777" w:rsidR="00E36577" w:rsidRPr="007A6C7A"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7.7. 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sidRPr="007A6C7A">
        <w:rPr>
          <w:rFonts w:ascii="Times New Roman" w:hAnsi="Times New Roman"/>
          <w:color w:val="000000"/>
          <w:sz w:val="24"/>
          <w:szCs w:val="24"/>
        </w:rPr>
        <w:t>ов» (по форме приложения № 6 к Т</w:t>
      </w:r>
      <w:r w:rsidRPr="007A6C7A">
        <w:rPr>
          <w:rFonts w:ascii="Times New Roman" w:hAnsi="Times New Roman"/>
          <w:color w:val="000000"/>
          <w:sz w:val="24"/>
          <w:szCs w:val="24"/>
        </w:rPr>
        <w:t>ому 2).</w:t>
      </w:r>
    </w:p>
    <w:p w14:paraId="4F4B5C0A" w14:textId="77777777" w:rsidR="00F31452" w:rsidRPr="007A6C7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7A6C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A6C7A"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sidRPr="007A6C7A">
        <w:rPr>
          <w:rFonts w:ascii="Times New Roman" w:hAnsi="Times New Roman"/>
          <w:b/>
          <w:color w:val="000000"/>
          <w:sz w:val="24"/>
          <w:szCs w:val="24"/>
        </w:rPr>
        <w:t>7. Место, дата начала и</w:t>
      </w:r>
      <w:r w:rsidR="00CE0604" w:rsidRPr="007A6C7A">
        <w:rPr>
          <w:rFonts w:ascii="Times New Roman" w:hAnsi="Times New Roman"/>
          <w:b/>
          <w:color w:val="000000"/>
          <w:sz w:val="24"/>
          <w:szCs w:val="24"/>
        </w:rPr>
        <w:t xml:space="preserve"> окончания подачи</w:t>
      </w:r>
    </w:p>
    <w:p w14:paraId="3D734219" w14:textId="77777777" w:rsidR="00CE0604" w:rsidRPr="007A6C7A"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A6C7A">
        <w:rPr>
          <w:rFonts w:ascii="Times New Roman" w:hAnsi="Times New Roman"/>
          <w:b/>
          <w:color w:val="000000"/>
          <w:sz w:val="24"/>
          <w:szCs w:val="24"/>
        </w:rPr>
        <w:t xml:space="preserve">заявок на участие в </w:t>
      </w:r>
      <w:r w:rsidR="00E878BF" w:rsidRPr="007A6C7A">
        <w:rPr>
          <w:rFonts w:ascii="Times New Roman" w:hAnsi="Times New Roman"/>
          <w:b/>
          <w:color w:val="000000"/>
          <w:sz w:val="24"/>
          <w:szCs w:val="24"/>
        </w:rPr>
        <w:t>торгах</w:t>
      </w:r>
    </w:p>
    <w:p w14:paraId="09BB8F41" w14:textId="77777777" w:rsidR="00CE0604" w:rsidRPr="007A6C7A"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45040E97" w:rsidR="00164050" w:rsidRPr="007A6C7A"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 xml:space="preserve">1. </w:t>
      </w:r>
      <w:r w:rsidR="00164050" w:rsidRPr="007A6C7A">
        <w:rPr>
          <w:rFonts w:ascii="Times New Roman" w:hAnsi="Times New Roman"/>
          <w:color w:val="000000"/>
          <w:sz w:val="24"/>
          <w:szCs w:val="24"/>
        </w:rPr>
        <w:t xml:space="preserve">Дата размещения извещения о проведении торгов: </w:t>
      </w:r>
      <w:r w:rsidR="00893F36" w:rsidRPr="007A6C7A">
        <w:rPr>
          <w:rFonts w:ascii="Times New Roman" w:hAnsi="Times New Roman"/>
          <w:b/>
          <w:color w:val="000000"/>
          <w:sz w:val="24"/>
          <w:szCs w:val="24"/>
        </w:rPr>
        <w:t xml:space="preserve">04 </w:t>
      </w:r>
      <w:r w:rsidR="004559F6" w:rsidRPr="007A6C7A">
        <w:rPr>
          <w:rFonts w:ascii="Times New Roman" w:hAnsi="Times New Roman"/>
          <w:b/>
          <w:color w:val="000000"/>
          <w:sz w:val="24"/>
          <w:szCs w:val="24"/>
        </w:rPr>
        <w:t>октября</w:t>
      </w:r>
      <w:r w:rsidR="00164050" w:rsidRPr="007A6C7A">
        <w:rPr>
          <w:rFonts w:ascii="Times New Roman" w:hAnsi="Times New Roman"/>
          <w:b/>
          <w:color w:val="000000"/>
          <w:sz w:val="24"/>
          <w:szCs w:val="24"/>
        </w:rPr>
        <w:t xml:space="preserve"> 201</w:t>
      </w:r>
      <w:r w:rsidR="007E578F" w:rsidRPr="007A6C7A">
        <w:rPr>
          <w:rFonts w:ascii="Times New Roman" w:hAnsi="Times New Roman"/>
          <w:b/>
          <w:color w:val="000000"/>
          <w:sz w:val="24"/>
          <w:szCs w:val="24"/>
        </w:rPr>
        <w:t>6</w:t>
      </w:r>
      <w:r w:rsidR="00164050" w:rsidRPr="007A6C7A">
        <w:rPr>
          <w:rFonts w:ascii="Times New Roman" w:hAnsi="Times New Roman"/>
          <w:b/>
          <w:color w:val="000000"/>
          <w:sz w:val="24"/>
          <w:szCs w:val="24"/>
        </w:rPr>
        <w:t xml:space="preserve"> года.</w:t>
      </w:r>
    </w:p>
    <w:p w14:paraId="142CDF88" w14:textId="2ABB321D" w:rsidR="00EF099C" w:rsidRPr="007A6C7A"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 xml:space="preserve">2. </w:t>
      </w:r>
      <w:r w:rsidR="00EF099C" w:rsidRPr="007A6C7A">
        <w:rPr>
          <w:rFonts w:ascii="Times New Roman" w:hAnsi="Times New Roman"/>
          <w:color w:val="000000"/>
          <w:sz w:val="24"/>
          <w:szCs w:val="24"/>
        </w:rPr>
        <w:t>Заявки должны быть дост</w:t>
      </w:r>
      <w:r w:rsidR="00D20A9F" w:rsidRPr="007A6C7A">
        <w:rPr>
          <w:rFonts w:ascii="Times New Roman" w:hAnsi="Times New Roman"/>
          <w:color w:val="000000"/>
          <w:sz w:val="24"/>
          <w:szCs w:val="24"/>
        </w:rPr>
        <w:t xml:space="preserve">авлены претендентами по адресу: </w:t>
      </w:r>
      <w:r w:rsidR="00D20A9F" w:rsidRPr="007A6C7A">
        <w:rPr>
          <w:rFonts w:ascii="Times New Roman" w:hAnsi="Times New Roman"/>
          <w:sz w:val="24"/>
          <w:szCs w:val="24"/>
        </w:rPr>
        <w:t>19</w:t>
      </w:r>
      <w:r w:rsidR="00EC02A1" w:rsidRPr="007A6C7A">
        <w:rPr>
          <w:rFonts w:ascii="Times New Roman" w:hAnsi="Times New Roman"/>
          <w:sz w:val="24"/>
          <w:szCs w:val="24"/>
        </w:rPr>
        <w:t xml:space="preserve">1015, </w:t>
      </w:r>
      <w:r w:rsidR="00EF099C" w:rsidRPr="007A6C7A">
        <w:rPr>
          <w:rFonts w:ascii="Times New Roman" w:hAnsi="Times New Roman"/>
          <w:sz w:val="24"/>
          <w:szCs w:val="24"/>
        </w:rPr>
        <w:t>г. Санкт-Петербург, Калужский переулок, дом 3,</w:t>
      </w:r>
      <w:r w:rsidR="00293491" w:rsidRPr="007A6C7A">
        <w:rPr>
          <w:rFonts w:ascii="Times New Roman" w:hAnsi="Times New Roman"/>
          <w:sz w:val="24"/>
          <w:szCs w:val="24"/>
        </w:rPr>
        <w:t xml:space="preserve"> бизнес-центр «НРК»,</w:t>
      </w:r>
      <w:r w:rsidR="00EF099C" w:rsidRPr="007A6C7A">
        <w:rPr>
          <w:rFonts w:ascii="Times New Roman" w:hAnsi="Times New Roman"/>
          <w:sz w:val="24"/>
          <w:szCs w:val="24"/>
        </w:rPr>
        <w:t xml:space="preserve"> офис 11-Н, 29-Н</w:t>
      </w:r>
      <w:r w:rsidR="00EF099C" w:rsidRPr="007A6C7A">
        <w:rPr>
          <w:rFonts w:ascii="Times New Roman" w:hAnsi="Times New Roman"/>
          <w:color w:val="000000"/>
          <w:sz w:val="24"/>
          <w:szCs w:val="24"/>
        </w:rPr>
        <w:t>.</w:t>
      </w:r>
    </w:p>
    <w:p w14:paraId="18882047" w14:textId="0FDDBAC4" w:rsidR="00EF099C" w:rsidRPr="007A6C7A"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7A6C7A">
        <w:rPr>
          <w:rFonts w:ascii="Times New Roman" w:hAnsi="Times New Roman"/>
          <w:color w:val="000000"/>
          <w:sz w:val="24"/>
          <w:szCs w:val="24"/>
        </w:rPr>
        <w:t>3</w:t>
      </w:r>
      <w:r w:rsidR="00EF099C" w:rsidRPr="007A6C7A">
        <w:rPr>
          <w:rFonts w:ascii="Times New Roman" w:hAnsi="Times New Roman"/>
          <w:color w:val="000000"/>
          <w:sz w:val="24"/>
          <w:szCs w:val="24"/>
        </w:rPr>
        <w:t>. Дата начала подачи заявок</w:t>
      </w:r>
      <w:r w:rsidR="000B2A48" w:rsidRPr="007A6C7A">
        <w:rPr>
          <w:rFonts w:ascii="Times New Roman" w:hAnsi="Times New Roman"/>
          <w:color w:val="000000"/>
          <w:sz w:val="24"/>
          <w:szCs w:val="24"/>
        </w:rPr>
        <w:t xml:space="preserve">: </w:t>
      </w:r>
      <w:r w:rsidR="00893F36" w:rsidRPr="007A6C7A">
        <w:rPr>
          <w:rFonts w:ascii="Times New Roman" w:hAnsi="Times New Roman"/>
          <w:b/>
          <w:color w:val="000000"/>
          <w:sz w:val="24"/>
          <w:szCs w:val="24"/>
        </w:rPr>
        <w:t>05</w:t>
      </w:r>
      <w:r w:rsidR="007F5602" w:rsidRPr="007A6C7A">
        <w:rPr>
          <w:rFonts w:ascii="Times New Roman" w:hAnsi="Times New Roman"/>
          <w:b/>
          <w:color w:val="000000"/>
          <w:sz w:val="24"/>
          <w:szCs w:val="24"/>
        </w:rPr>
        <w:t xml:space="preserve"> </w:t>
      </w:r>
      <w:r w:rsidR="004559F6" w:rsidRPr="007A6C7A">
        <w:rPr>
          <w:rFonts w:ascii="Times New Roman" w:hAnsi="Times New Roman"/>
          <w:b/>
          <w:sz w:val="24"/>
          <w:szCs w:val="24"/>
        </w:rPr>
        <w:t>октября</w:t>
      </w:r>
      <w:r w:rsidR="00EF099C" w:rsidRPr="007A6C7A">
        <w:rPr>
          <w:rFonts w:ascii="Times New Roman" w:hAnsi="Times New Roman"/>
          <w:b/>
          <w:sz w:val="24"/>
          <w:szCs w:val="24"/>
        </w:rPr>
        <w:t xml:space="preserve"> 201</w:t>
      </w:r>
      <w:r w:rsidR="0036569A" w:rsidRPr="007A6C7A">
        <w:rPr>
          <w:rFonts w:ascii="Times New Roman" w:hAnsi="Times New Roman"/>
          <w:b/>
          <w:sz w:val="24"/>
          <w:szCs w:val="24"/>
        </w:rPr>
        <w:t>6</w:t>
      </w:r>
      <w:r w:rsidR="00EF099C" w:rsidRPr="007A6C7A">
        <w:rPr>
          <w:rFonts w:ascii="Times New Roman" w:hAnsi="Times New Roman"/>
          <w:b/>
          <w:sz w:val="24"/>
          <w:szCs w:val="24"/>
        </w:rPr>
        <w:t xml:space="preserve"> года.</w:t>
      </w:r>
    </w:p>
    <w:p w14:paraId="394AFC4A" w14:textId="0A5841AE" w:rsidR="00EF099C" w:rsidRPr="007A6C7A"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4</w:t>
      </w:r>
      <w:r w:rsidR="00EF099C" w:rsidRPr="007A6C7A">
        <w:rPr>
          <w:rFonts w:ascii="Times New Roman" w:hAnsi="Times New Roman"/>
          <w:color w:val="000000"/>
          <w:sz w:val="24"/>
          <w:szCs w:val="24"/>
        </w:rPr>
        <w:t xml:space="preserve">. </w:t>
      </w:r>
      <w:r w:rsidR="00EF099C" w:rsidRPr="007A6C7A">
        <w:rPr>
          <w:rFonts w:ascii="Times New Roman" w:hAnsi="Times New Roman"/>
          <w:color w:val="000000"/>
          <w:sz w:val="24"/>
        </w:rPr>
        <w:t xml:space="preserve">Дата и время </w:t>
      </w:r>
      <w:r w:rsidR="00EC383A" w:rsidRPr="007A6C7A">
        <w:rPr>
          <w:rFonts w:ascii="Times New Roman" w:hAnsi="Times New Roman"/>
          <w:color w:val="000000"/>
          <w:sz w:val="24"/>
          <w:szCs w:val="24"/>
        </w:rPr>
        <w:t>окончания подачи заявок</w:t>
      </w:r>
      <w:r w:rsidR="00EC383A" w:rsidRPr="007A6C7A">
        <w:rPr>
          <w:rFonts w:ascii="Times New Roman" w:hAnsi="Times New Roman"/>
          <w:color w:val="000000" w:themeColor="text1"/>
          <w:sz w:val="24"/>
          <w:szCs w:val="24"/>
        </w:rPr>
        <w:t>:</w:t>
      </w:r>
      <w:r w:rsidR="007A6C7A" w:rsidRPr="007A6C7A">
        <w:rPr>
          <w:rFonts w:ascii="Times New Roman" w:hAnsi="Times New Roman"/>
          <w:color w:val="000000" w:themeColor="text1"/>
          <w:sz w:val="24"/>
          <w:szCs w:val="24"/>
        </w:rPr>
        <w:t xml:space="preserve"> </w:t>
      </w:r>
      <w:r w:rsidR="007A6C7A" w:rsidRPr="007A6C7A">
        <w:rPr>
          <w:rFonts w:ascii="Times New Roman" w:hAnsi="Times New Roman"/>
          <w:b/>
          <w:color w:val="000000" w:themeColor="text1"/>
          <w:sz w:val="24"/>
          <w:szCs w:val="24"/>
          <w:lang w:eastAsia="ru-RU"/>
        </w:rPr>
        <w:t>до 10 ч. 00 мин.</w:t>
      </w:r>
      <w:r w:rsidR="007A6C7A" w:rsidRPr="007A6C7A">
        <w:rPr>
          <w:rFonts w:ascii="Times New Roman" w:hAnsi="Times New Roman"/>
          <w:b/>
          <w:color w:val="000000" w:themeColor="text1"/>
          <w:sz w:val="24"/>
          <w:szCs w:val="24"/>
        </w:rPr>
        <w:t xml:space="preserve"> </w:t>
      </w:r>
      <w:r w:rsidR="00180F3B">
        <w:rPr>
          <w:rFonts w:ascii="Times New Roman" w:hAnsi="Times New Roman"/>
          <w:b/>
          <w:color w:val="000000" w:themeColor="text1"/>
          <w:sz w:val="24"/>
          <w:szCs w:val="24"/>
        </w:rPr>
        <w:t>05</w:t>
      </w:r>
      <w:r w:rsidR="008D757E" w:rsidRPr="007A6C7A">
        <w:rPr>
          <w:rFonts w:ascii="Times New Roman" w:hAnsi="Times New Roman"/>
          <w:b/>
          <w:color w:val="000000" w:themeColor="text1"/>
          <w:sz w:val="24"/>
          <w:szCs w:val="24"/>
        </w:rPr>
        <w:t xml:space="preserve"> </w:t>
      </w:r>
      <w:r w:rsidR="008D757E" w:rsidRPr="007A6C7A">
        <w:rPr>
          <w:rFonts w:ascii="Times New Roman" w:hAnsi="Times New Roman"/>
          <w:b/>
          <w:sz w:val="24"/>
          <w:szCs w:val="24"/>
        </w:rPr>
        <w:t>декабря</w:t>
      </w:r>
      <w:r w:rsidR="00AF7783" w:rsidRPr="007A6C7A">
        <w:rPr>
          <w:rFonts w:ascii="Times New Roman" w:hAnsi="Times New Roman"/>
          <w:b/>
          <w:sz w:val="24"/>
          <w:szCs w:val="24"/>
        </w:rPr>
        <w:t xml:space="preserve"> 2016</w:t>
      </w:r>
      <w:r w:rsidR="00EF099C" w:rsidRPr="007A6C7A">
        <w:rPr>
          <w:rFonts w:ascii="Times New Roman" w:hAnsi="Times New Roman"/>
          <w:b/>
          <w:sz w:val="24"/>
          <w:szCs w:val="24"/>
        </w:rPr>
        <w:t xml:space="preserve"> года.</w:t>
      </w:r>
    </w:p>
    <w:p w14:paraId="0CBD7B14" w14:textId="77777777" w:rsidR="00EF099C" w:rsidRPr="007A6C7A"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7A6C7A"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7A6C7A">
        <w:rPr>
          <w:rFonts w:ascii="Times New Roman" w:hAnsi="Times New Roman"/>
          <w:b/>
          <w:color w:val="000000"/>
          <w:sz w:val="24"/>
          <w:szCs w:val="24"/>
        </w:rPr>
        <w:t xml:space="preserve">8. Место </w:t>
      </w:r>
      <w:r w:rsidR="00164050" w:rsidRPr="007A6C7A">
        <w:rPr>
          <w:rFonts w:ascii="Times New Roman" w:hAnsi="Times New Roman"/>
          <w:b/>
          <w:color w:val="000000"/>
          <w:sz w:val="24"/>
          <w:szCs w:val="24"/>
        </w:rPr>
        <w:t>и дата</w:t>
      </w:r>
      <w:r w:rsidRPr="007A6C7A">
        <w:rPr>
          <w:rFonts w:ascii="Times New Roman" w:hAnsi="Times New Roman"/>
          <w:b/>
          <w:color w:val="000000"/>
          <w:sz w:val="24"/>
          <w:szCs w:val="24"/>
        </w:rPr>
        <w:t xml:space="preserve"> вскрытия конвертов с заявками на участие в торгах</w:t>
      </w:r>
      <w:r w:rsidR="00164050" w:rsidRPr="007A6C7A">
        <w:rPr>
          <w:rFonts w:ascii="Times New Roman" w:hAnsi="Times New Roman"/>
          <w:b/>
          <w:color w:val="000000"/>
          <w:sz w:val="24"/>
          <w:szCs w:val="24"/>
        </w:rPr>
        <w:t>, место, дата и время подведения итогов</w:t>
      </w:r>
    </w:p>
    <w:p w14:paraId="6CA9F588" w14:textId="77777777" w:rsidR="00EF099C" w:rsidRPr="007A6C7A"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53A55DEA" w:rsidR="00EF099C" w:rsidRPr="007A6C7A"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7A6C7A">
        <w:rPr>
          <w:rFonts w:ascii="Times New Roman" w:hAnsi="Times New Roman"/>
          <w:color w:val="000000"/>
          <w:sz w:val="24"/>
          <w:szCs w:val="24"/>
        </w:rPr>
        <w:t>1</w:t>
      </w:r>
      <w:r w:rsidR="00EF099C" w:rsidRPr="007A6C7A">
        <w:rPr>
          <w:rFonts w:ascii="Times New Roman" w:hAnsi="Times New Roman"/>
          <w:color w:val="000000"/>
          <w:sz w:val="24"/>
          <w:szCs w:val="24"/>
        </w:rPr>
        <w:t xml:space="preserve">. Вскрытие конвертов с заявками произойдет по адресу: </w:t>
      </w:r>
      <w:r w:rsidR="00EF099C" w:rsidRPr="007A6C7A">
        <w:rPr>
          <w:rFonts w:ascii="Times New Roman" w:hAnsi="Times New Roman"/>
          <w:sz w:val="24"/>
          <w:szCs w:val="24"/>
        </w:rPr>
        <w:t>191015, г. Санкт-Петербург, Калужский переулок, дом 3,</w:t>
      </w:r>
      <w:r w:rsidR="00293491" w:rsidRPr="007A6C7A">
        <w:rPr>
          <w:rFonts w:ascii="Times New Roman" w:hAnsi="Times New Roman"/>
          <w:sz w:val="24"/>
          <w:szCs w:val="24"/>
        </w:rPr>
        <w:t xml:space="preserve"> бизнес-центр «НРК»,</w:t>
      </w:r>
      <w:r w:rsidR="00EF099C" w:rsidRPr="007A6C7A">
        <w:rPr>
          <w:rFonts w:ascii="Times New Roman" w:hAnsi="Times New Roman"/>
          <w:sz w:val="24"/>
          <w:szCs w:val="24"/>
        </w:rPr>
        <w:t xml:space="preserve"> офис 11-Н, 29-Н</w:t>
      </w:r>
      <w:r w:rsidR="00EF099C" w:rsidRPr="007A6C7A">
        <w:rPr>
          <w:rFonts w:ascii="Times New Roman" w:hAnsi="Times New Roman"/>
          <w:color w:val="000000"/>
          <w:sz w:val="24"/>
          <w:szCs w:val="24"/>
        </w:rPr>
        <w:t>,</w:t>
      </w:r>
      <w:r w:rsidR="007F0C88" w:rsidRPr="007A6C7A">
        <w:rPr>
          <w:rFonts w:ascii="Times New Roman" w:hAnsi="Times New Roman"/>
          <w:color w:val="FF0000"/>
          <w:sz w:val="24"/>
          <w:szCs w:val="24"/>
        </w:rPr>
        <w:t xml:space="preserve"> </w:t>
      </w:r>
      <w:r w:rsidR="00180F3B">
        <w:rPr>
          <w:rFonts w:ascii="Times New Roman" w:hAnsi="Times New Roman"/>
          <w:b/>
          <w:sz w:val="24"/>
          <w:szCs w:val="24"/>
        </w:rPr>
        <w:t>06</w:t>
      </w:r>
      <w:r w:rsidR="008D757E" w:rsidRPr="007A6C7A">
        <w:rPr>
          <w:rFonts w:ascii="Times New Roman" w:hAnsi="Times New Roman"/>
          <w:b/>
          <w:sz w:val="24"/>
          <w:szCs w:val="24"/>
        </w:rPr>
        <w:t xml:space="preserve"> декабря</w:t>
      </w:r>
      <w:r w:rsidR="00AF7783" w:rsidRPr="007A6C7A">
        <w:rPr>
          <w:rFonts w:ascii="Times New Roman" w:hAnsi="Times New Roman"/>
          <w:b/>
          <w:sz w:val="24"/>
          <w:szCs w:val="24"/>
        </w:rPr>
        <w:t xml:space="preserve"> 20</w:t>
      </w:r>
      <w:r w:rsidR="00EF099C" w:rsidRPr="007A6C7A">
        <w:rPr>
          <w:rFonts w:ascii="Times New Roman" w:hAnsi="Times New Roman"/>
          <w:b/>
          <w:sz w:val="24"/>
          <w:szCs w:val="24"/>
        </w:rPr>
        <w:t>1</w:t>
      </w:r>
      <w:r w:rsidR="00AF7783" w:rsidRPr="007A6C7A">
        <w:rPr>
          <w:rFonts w:ascii="Times New Roman" w:hAnsi="Times New Roman"/>
          <w:b/>
          <w:sz w:val="24"/>
          <w:szCs w:val="24"/>
        </w:rPr>
        <w:t>6</w:t>
      </w:r>
      <w:r w:rsidR="00EF099C" w:rsidRPr="007A6C7A">
        <w:rPr>
          <w:rFonts w:ascii="Times New Roman" w:hAnsi="Times New Roman"/>
          <w:b/>
          <w:sz w:val="24"/>
          <w:szCs w:val="24"/>
        </w:rPr>
        <w:t xml:space="preserve"> года</w:t>
      </w:r>
      <w:r w:rsidR="00EF099C" w:rsidRPr="007A6C7A">
        <w:rPr>
          <w:rFonts w:ascii="Times New Roman" w:hAnsi="Times New Roman"/>
          <w:sz w:val="24"/>
          <w:szCs w:val="24"/>
        </w:rPr>
        <w:t xml:space="preserve"> в</w:t>
      </w:r>
      <w:r w:rsidR="00F44F44" w:rsidRPr="007A6C7A">
        <w:rPr>
          <w:rFonts w:ascii="Times New Roman" w:hAnsi="Times New Roman"/>
          <w:sz w:val="24"/>
          <w:szCs w:val="24"/>
        </w:rPr>
        <w:t xml:space="preserve"> </w:t>
      </w:r>
      <w:r w:rsidR="00EF099C" w:rsidRPr="007A6C7A">
        <w:rPr>
          <w:rFonts w:ascii="Times New Roman" w:hAnsi="Times New Roman"/>
          <w:b/>
          <w:sz w:val="24"/>
          <w:szCs w:val="24"/>
        </w:rPr>
        <w:t>1</w:t>
      </w:r>
      <w:r w:rsidR="00A12C24" w:rsidRPr="007A6C7A">
        <w:rPr>
          <w:rFonts w:ascii="Times New Roman" w:hAnsi="Times New Roman"/>
          <w:b/>
          <w:sz w:val="24"/>
          <w:szCs w:val="24"/>
        </w:rPr>
        <w:t>0</w:t>
      </w:r>
      <w:r w:rsidR="00EF099C" w:rsidRPr="007A6C7A">
        <w:rPr>
          <w:rFonts w:ascii="Times New Roman" w:hAnsi="Times New Roman"/>
          <w:b/>
          <w:sz w:val="24"/>
          <w:szCs w:val="24"/>
        </w:rPr>
        <w:t xml:space="preserve"> ч. 00 мин</w:t>
      </w:r>
      <w:r w:rsidRPr="007A6C7A">
        <w:rPr>
          <w:rFonts w:ascii="Times New Roman" w:hAnsi="Times New Roman"/>
          <w:b/>
          <w:sz w:val="24"/>
          <w:szCs w:val="24"/>
        </w:rPr>
        <w:t xml:space="preserve"> (по московскому времени)</w:t>
      </w:r>
      <w:r w:rsidR="00EF099C" w:rsidRPr="007A6C7A">
        <w:rPr>
          <w:rFonts w:ascii="Times New Roman" w:hAnsi="Times New Roman"/>
          <w:b/>
          <w:sz w:val="24"/>
          <w:szCs w:val="24"/>
        </w:rPr>
        <w:t>.</w:t>
      </w:r>
    </w:p>
    <w:p w14:paraId="7E030EC3" w14:textId="5B1CCDBB" w:rsidR="00EF099C" w:rsidRPr="007A6C7A"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2</w:t>
      </w:r>
      <w:r w:rsidR="007A6C7A" w:rsidRPr="007A6C7A">
        <w:rPr>
          <w:rFonts w:ascii="Times New Roman" w:hAnsi="Times New Roman"/>
          <w:color w:val="000000"/>
          <w:sz w:val="24"/>
          <w:szCs w:val="24"/>
        </w:rPr>
        <w:t xml:space="preserve">. Дата </w:t>
      </w:r>
      <w:r w:rsidR="00EF099C" w:rsidRPr="007A6C7A">
        <w:rPr>
          <w:rFonts w:ascii="Times New Roman" w:hAnsi="Times New Roman"/>
          <w:color w:val="000000"/>
          <w:sz w:val="24"/>
          <w:szCs w:val="24"/>
        </w:rPr>
        <w:t>проведения торгов (подведения итогов торгов</w:t>
      </w:r>
      <w:r w:rsidR="00EF099C" w:rsidRPr="007A6C7A">
        <w:rPr>
          <w:rFonts w:ascii="Times New Roman" w:hAnsi="Times New Roman"/>
          <w:sz w:val="24"/>
          <w:szCs w:val="24"/>
        </w:rPr>
        <w:t xml:space="preserve">): </w:t>
      </w:r>
      <w:r w:rsidR="00180F3B">
        <w:rPr>
          <w:rFonts w:ascii="Times New Roman" w:hAnsi="Times New Roman"/>
          <w:b/>
          <w:sz w:val="24"/>
          <w:szCs w:val="24"/>
        </w:rPr>
        <w:t>до 19</w:t>
      </w:r>
      <w:bookmarkStart w:id="11" w:name="_GoBack"/>
      <w:bookmarkEnd w:id="11"/>
      <w:r w:rsidR="00A12C24" w:rsidRPr="007A6C7A">
        <w:rPr>
          <w:rFonts w:ascii="Times New Roman" w:hAnsi="Times New Roman"/>
          <w:b/>
          <w:sz w:val="24"/>
          <w:szCs w:val="24"/>
        </w:rPr>
        <w:t xml:space="preserve"> декабря</w:t>
      </w:r>
      <w:r w:rsidR="00AF7783" w:rsidRPr="007A6C7A">
        <w:rPr>
          <w:rFonts w:ascii="Times New Roman" w:hAnsi="Times New Roman"/>
          <w:b/>
          <w:sz w:val="24"/>
          <w:szCs w:val="24"/>
        </w:rPr>
        <w:t xml:space="preserve"> 2016</w:t>
      </w:r>
      <w:r w:rsidR="007A6C7A" w:rsidRPr="007A6C7A">
        <w:rPr>
          <w:rFonts w:ascii="Times New Roman" w:hAnsi="Times New Roman"/>
          <w:b/>
          <w:sz w:val="24"/>
          <w:szCs w:val="24"/>
        </w:rPr>
        <w:t xml:space="preserve"> года</w:t>
      </w:r>
      <w:r w:rsidR="007A6C7A" w:rsidRPr="007A6C7A">
        <w:rPr>
          <w:rFonts w:ascii="Times New Roman" w:hAnsi="Times New Roman"/>
          <w:sz w:val="24"/>
          <w:szCs w:val="24"/>
        </w:rPr>
        <w:t xml:space="preserve"> </w:t>
      </w:r>
      <w:r w:rsidR="00887B80">
        <w:rPr>
          <w:rFonts w:ascii="Times New Roman" w:hAnsi="Times New Roman"/>
          <w:sz w:val="24"/>
          <w:szCs w:val="24"/>
        </w:rPr>
        <w:lastRenderedPageBreak/>
        <w:t xml:space="preserve">(включительно) </w:t>
      </w:r>
      <w:r w:rsidR="00EF099C" w:rsidRPr="007A6C7A">
        <w:rPr>
          <w:rFonts w:ascii="Times New Roman" w:hAnsi="Times New Roman"/>
          <w:sz w:val="24"/>
          <w:szCs w:val="24"/>
        </w:rPr>
        <w:t>по адресу: 191015, г. Санкт-Петербург, Калужский переулок, дом 3,</w:t>
      </w:r>
      <w:r w:rsidR="00293491" w:rsidRPr="007A6C7A">
        <w:rPr>
          <w:rFonts w:ascii="Times New Roman" w:hAnsi="Times New Roman"/>
          <w:sz w:val="24"/>
          <w:szCs w:val="24"/>
        </w:rPr>
        <w:t xml:space="preserve"> бизнес-центр «НРК»,</w:t>
      </w:r>
      <w:r w:rsidR="00EF099C" w:rsidRPr="007A6C7A">
        <w:rPr>
          <w:rFonts w:ascii="Times New Roman" w:hAnsi="Times New Roman"/>
          <w:sz w:val="24"/>
          <w:szCs w:val="24"/>
        </w:rPr>
        <w:t xml:space="preserve"> офис 11-Н, 29-Н.</w:t>
      </w:r>
    </w:p>
    <w:p w14:paraId="565A4813" w14:textId="77777777" w:rsidR="00CE0604" w:rsidRPr="007A6C7A"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7A6C7A"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7A6C7A">
        <w:rPr>
          <w:rFonts w:ascii="Times New Roman" w:hAnsi="Times New Roman"/>
          <w:b/>
          <w:color w:val="000000"/>
          <w:sz w:val="24"/>
          <w:szCs w:val="24"/>
        </w:rPr>
        <w:t xml:space="preserve">9. Критерии определения победителя </w:t>
      </w:r>
      <w:r w:rsidR="00E878BF" w:rsidRPr="007A6C7A">
        <w:rPr>
          <w:rFonts w:ascii="Times New Roman" w:hAnsi="Times New Roman"/>
          <w:b/>
          <w:color w:val="000000"/>
          <w:sz w:val="24"/>
          <w:szCs w:val="24"/>
        </w:rPr>
        <w:t>торгов</w:t>
      </w:r>
      <w:r w:rsidR="00055AF9" w:rsidRPr="007A6C7A">
        <w:rPr>
          <w:rFonts w:ascii="Times New Roman" w:hAnsi="Times New Roman"/>
          <w:b/>
          <w:color w:val="000000"/>
          <w:sz w:val="24"/>
          <w:szCs w:val="24"/>
        </w:rPr>
        <w:t xml:space="preserve">, </w:t>
      </w:r>
      <w:r w:rsidRPr="007A6C7A">
        <w:rPr>
          <w:rFonts w:ascii="Times New Roman" w:hAnsi="Times New Roman"/>
          <w:b/>
          <w:color w:val="000000"/>
          <w:sz w:val="24"/>
          <w:szCs w:val="24"/>
        </w:rPr>
        <w:t>порядок оценки заявок</w:t>
      </w:r>
      <w:r w:rsidR="00055AF9" w:rsidRPr="007A6C7A">
        <w:rPr>
          <w:rFonts w:ascii="Times New Roman" w:hAnsi="Times New Roman"/>
          <w:b/>
          <w:color w:val="000000"/>
          <w:sz w:val="24"/>
          <w:szCs w:val="24"/>
        </w:rPr>
        <w:t xml:space="preserve">, </w:t>
      </w:r>
    </w:p>
    <w:p w14:paraId="6FBE036B" w14:textId="77777777" w:rsidR="00CE0604" w:rsidRPr="007A6C7A"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7A6C7A">
        <w:rPr>
          <w:rFonts w:ascii="Times New Roman" w:hAnsi="Times New Roman"/>
          <w:b/>
          <w:color w:val="000000"/>
          <w:sz w:val="24"/>
          <w:szCs w:val="24"/>
        </w:rPr>
        <w:t>порядок присвоения рейтинга каждой заявке</w:t>
      </w:r>
    </w:p>
    <w:p w14:paraId="67960FBD" w14:textId="77777777" w:rsidR="00CE0604" w:rsidRPr="007A6C7A"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7A6C7A" w:rsidRDefault="0016081D" w:rsidP="00814204">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 xml:space="preserve">1. </w:t>
      </w:r>
      <w:r w:rsidR="00814204" w:rsidRPr="007A6C7A">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77777777" w:rsidR="00814204" w:rsidRPr="007A6C7A" w:rsidRDefault="00814204" w:rsidP="00814204">
      <w:pPr>
        <w:spacing w:after="0" w:line="240" w:lineRule="auto"/>
        <w:jc w:val="right"/>
        <w:outlineLvl w:val="5"/>
        <w:rPr>
          <w:rFonts w:ascii="Times New Roman" w:hAnsi="Times New Roman"/>
          <w:color w:val="000000"/>
          <w:sz w:val="24"/>
          <w:szCs w:val="24"/>
        </w:rPr>
      </w:pPr>
      <w:bookmarkStart w:id="13" w:name="Par1036"/>
      <w:bookmarkEnd w:id="13"/>
      <w:r w:rsidRPr="007A6C7A">
        <w:rPr>
          <w:rFonts w:ascii="Times New Roman" w:hAnsi="Times New Roman"/>
          <w:color w:val="000000"/>
          <w:sz w:val="24"/>
          <w:szCs w:val="24"/>
        </w:rPr>
        <w:t xml:space="preserve">Таблица № </w:t>
      </w:r>
      <w:r w:rsidR="00312A3B" w:rsidRPr="007A6C7A">
        <w:rPr>
          <w:rFonts w:ascii="Times New Roman" w:hAnsi="Times New Roman"/>
          <w:color w:val="000000"/>
          <w:sz w:val="24"/>
          <w:szCs w:val="24"/>
        </w:rPr>
        <w:t>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1985"/>
      </w:tblGrid>
      <w:tr w:rsidR="00814204" w:rsidRPr="007A6C7A" w14:paraId="715B4863" w14:textId="77777777" w:rsidTr="00814204">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81DD1AA" w14:textId="77777777" w:rsidR="00814204" w:rsidRPr="007A6C7A" w:rsidRDefault="00814204" w:rsidP="00814204">
            <w:pPr>
              <w:spacing w:after="0" w:line="240" w:lineRule="auto"/>
              <w:jc w:val="center"/>
              <w:rPr>
                <w:rFonts w:ascii="Times New Roman" w:hAnsi="Times New Roman"/>
                <w:color w:val="000000"/>
                <w:sz w:val="24"/>
                <w:szCs w:val="24"/>
              </w:rPr>
            </w:pPr>
            <w:r w:rsidRPr="007A6C7A">
              <w:rPr>
                <w:rFonts w:ascii="Times New Roman" w:hAnsi="Times New Roman"/>
                <w:color w:val="000000"/>
                <w:sz w:val="24"/>
                <w:szCs w:val="24"/>
              </w:rPr>
              <w:t>№</w:t>
            </w:r>
          </w:p>
          <w:p w14:paraId="4B0123F9" w14:textId="77777777" w:rsidR="00814204" w:rsidRPr="007A6C7A" w:rsidRDefault="00814204" w:rsidP="00814204">
            <w:pPr>
              <w:spacing w:after="0" w:line="240" w:lineRule="auto"/>
              <w:jc w:val="center"/>
              <w:rPr>
                <w:rFonts w:ascii="Times New Roman" w:hAnsi="Times New Roman"/>
                <w:color w:val="000000"/>
                <w:sz w:val="24"/>
                <w:szCs w:val="24"/>
              </w:rPr>
            </w:pPr>
            <w:r w:rsidRPr="007A6C7A">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05CDF0A9" w14:textId="77777777" w:rsidR="00814204" w:rsidRPr="007A6C7A" w:rsidRDefault="00814204" w:rsidP="00814204">
            <w:pPr>
              <w:spacing w:after="0" w:line="240" w:lineRule="auto"/>
              <w:jc w:val="center"/>
              <w:rPr>
                <w:rFonts w:ascii="Times New Roman" w:hAnsi="Times New Roman"/>
                <w:color w:val="000000"/>
                <w:sz w:val="24"/>
                <w:szCs w:val="24"/>
              </w:rPr>
            </w:pPr>
            <w:r w:rsidRPr="007A6C7A">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489637C5" w14:textId="77777777" w:rsidR="00814204" w:rsidRPr="007A6C7A" w:rsidRDefault="00814204" w:rsidP="00814204">
            <w:pPr>
              <w:spacing w:after="0" w:line="240" w:lineRule="auto"/>
              <w:jc w:val="center"/>
              <w:rPr>
                <w:rFonts w:ascii="Times New Roman" w:hAnsi="Times New Roman"/>
                <w:color w:val="000000"/>
                <w:sz w:val="24"/>
                <w:szCs w:val="24"/>
              </w:rPr>
            </w:pPr>
            <w:r w:rsidRPr="007A6C7A">
              <w:rPr>
                <w:rFonts w:ascii="Times New Roman" w:hAnsi="Times New Roman"/>
                <w:color w:val="000000"/>
                <w:sz w:val="24"/>
                <w:szCs w:val="24"/>
              </w:rPr>
              <w:t>Максимальное</w:t>
            </w:r>
          </w:p>
          <w:p w14:paraId="45E65922" w14:textId="77777777" w:rsidR="00814204" w:rsidRPr="007A6C7A" w:rsidRDefault="00814204" w:rsidP="00814204">
            <w:pPr>
              <w:spacing w:after="0" w:line="240" w:lineRule="auto"/>
              <w:jc w:val="center"/>
              <w:rPr>
                <w:rFonts w:ascii="Times New Roman" w:hAnsi="Times New Roman"/>
                <w:color w:val="000000"/>
                <w:sz w:val="24"/>
                <w:szCs w:val="24"/>
              </w:rPr>
            </w:pPr>
            <w:r w:rsidRPr="007A6C7A">
              <w:rPr>
                <w:rFonts w:ascii="Times New Roman" w:hAnsi="Times New Roman"/>
                <w:color w:val="000000"/>
                <w:sz w:val="24"/>
                <w:szCs w:val="24"/>
              </w:rPr>
              <w:t>значение</w:t>
            </w:r>
          </w:p>
          <w:p w14:paraId="30F63BA7" w14:textId="77777777" w:rsidR="00814204" w:rsidRPr="007A6C7A" w:rsidRDefault="00814204" w:rsidP="00814204">
            <w:pPr>
              <w:spacing w:after="0" w:line="240" w:lineRule="auto"/>
              <w:jc w:val="center"/>
              <w:rPr>
                <w:rFonts w:ascii="Times New Roman" w:hAnsi="Times New Roman"/>
                <w:color w:val="000000"/>
                <w:sz w:val="24"/>
                <w:szCs w:val="24"/>
              </w:rPr>
            </w:pPr>
            <w:r w:rsidRPr="007A6C7A">
              <w:rPr>
                <w:rFonts w:ascii="Times New Roman" w:hAnsi="Times New Roman"/>
                <w:color w:val="000000"/>
                <w:sz w:val="24"/>
                <w:szCs w:val="24"/>
              </w:rPr>
              <w:t>балла</w:t>
            </w:r>
          </w:p>
        </w:tc>
      </w:tr>
      <w:tr w:rsidR="00814204" w:rsidRPr="007A6C7A" w14:paraId="42B403AB" w14:textId="77777777" w:rsidTr="00814204">
        <w:trPr>
          <w:trHeight w:val="341"/>
          <w:tblCellSpacing w:w="5" w:type="nil"/>
        </w:trPr>
        <w:tc>
          <w:tcPr>
            <w:tcW w:w="1170" w:type="dxa"/>
            <w:tcBorders>
              <w:left w:val="single" w:sz="8" w:space="0" w:color="auto"/>
              <w:bottom w:val="single" w:sz="8" w:space="0" w:color="auto"/>
              <w:right w:val="single" w:sz="8" w:space="0" w:color="auto"/>
            </w:tcBorders>
          </w:tcPr>
          <w:p w14:paraId="55F4EC2F" w14:textId="77777777" w:rsidR="00814204" w:rsidRPr="007A6C7A" w:rsidRDefault="00814204" w:rsidP="00814204">
            <w:pPr>
              <w:spacing w:after="0" w:line="240" w:lineRule="auto"/>
              <w:jc w:val="center"/>
              <w:rPr>
                <w:rFonts w:ascii="Times New Roman" w:hAnsi="Times New Roman"/>
                <w:color w:val="000000"/>
                <w:sz w:val="24"/>
                <w:szCs w:val="24"/>
              </w:rPr>
            </w:pPr>
            <w:r w:rsidRPr="007A6C7A">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3015A868" w14:textId="77777777" w:rsidR="00814204" w:rsidRPr="007A6C7A" w:rsidRDefault="00814204" w:rsidP="00814204">
            <w:pPr>
              <w:spacing w:after="0" w:line="240" w:lineRule="auto"/>
              <w:jc w:val="both"/>
              <w:rPr>
                <w:rFonts w:ascii="Times New Roman" w:eastAsia="Times New Roman" w:hAnsi="Times New Roman"/>
                <w:bCs/>
                <w:sz w:val="24"/>
                <w:szCs w:val="24"/>
                <w:lang w:eastAsia="ru-RU"/>
              </w:rPr>
            </w:pPr>
            <w:r w:rsidRPr="007A6C7A">
              <w:rPr>
                <w:rFonts w:ascii="Times New Roman" w:eastAsia="Times New Roman" w:hAnsi="Times New Roman"/>
                <w:bCs/>
                <w:sz w:val="24"/>
                <w:szCs w:val="24"/>
                <w:lang w:eastAsia="ru-RU"/>
              </w:rPr>
              <w:t xml:space="preserve">стоимость выполнения </w:t>
            </w:r>
            <w:r w:rsidRPr="007A6C7A">
              <w:rPr>
                <w:rFonts w:ascii="Times New Roman" w:hAnsi="Times New Roman"/>
                <w:color w:val="000000"/>
                <w:sz w:val="24"/>
                <w:szCs w:val="24"/>
              </w:rPr>
              <w:t>изыскательских работ и работ по разработке проектно-сметной документации</w:t>
            </w:r>
            <w:r w:rsidRPr="007A6C7A">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49EA75BF" w14:textId="77777777" w:rsidR="00814204" w:rsidRPr="007A6C7A" w:rsidRDefault="00814204" w:rsidP="00814204">
            <w:pPr>
              <w:spacing w:after="0" w:line="240" w:lineRule="auto"/>
              <w:jc w:val="center"/>
              <w:rPr>
                <w:rFonts w:ascii="Times New Roman" w:hAnsi="Times New Roman"/>
                <w:color w:val="000000"/>
                <w:sz w:val="24"/>
                <w:szCs w:val="24"/>
              </w:rPr>
            </w:pPr>
            <w:r w:rsidRPr="007A6C7A">
              <w:rPr>
                <w:rFonts w:ascii="Times New Roman" w:hAnsi="Times New Roman"/>
                <w:color w:val="000000"/>
                <w:sz w:val="24"/>
                <w:szCs w:val="24"/>
              </w:rPr>
              <w:t>350</w:t>
            </w:r>
          </w:p>
        </w:tc>
      </w:tr>
      <w:tr w:rsidR="00814204" w:rsidRPr="007A6C7A" w14:paraId="165AEE8C" w14:textId="77777777" w:rsidTr="00814204">
        <w:trPr>
          <w:tblCellSpacing w:w="5" w:type="nil"/>
        </w:trPr>
        <w:tc>
          <w:tcPr>
            <w:tcW w:w="1170" w:type="dxa"/>
            <w:tcBorders>
              <w:left w:val="single" w:sz="8" w:space="0" w:color="auto"/>
              <w:bottom w:val="single" w:sz="8" w:space="0" w:color="auto"/>
              <w:right w:val="single" w:sz="8" w:space="0" w:color="auto"/>
            </w:tcBorders>
            <w:vAlign w:val="center"/>
          </w:tcPr>
          <w:p w14:paraId="0EFD8473" w14:textId="77777777" w:rsidR="00814204" w:rsidRPr="007A6C7A" w:rsidRDefault="00814204" w:rsidP="00814204">
            <w:pPr>
              <w:spacing w:after="0" w:line="240" w:lineRule="auto"/>
              <w:jc w:val="center"/>
              <w:outlineLvl w:val="5"/>
              <w:rPr>
                <w:rFonts w:ascii="Times New Roman" w:hAnsi="Times New Roman"/>
                <w:color w:val="000000"/>
                <w:sz w:val="24"/>
                <w:szCs w:val="24"/>
              </w:rPr>
            </w:pPr>
            <w:r w:rsidRPr="007A6C7A">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2ECEF4A3" w14:textId="77777777" w:rsidR="00814204" w:rsidRPr="007A6C7A" w:rsidRDefault="00814204" w:rsidP="00814204">
            <w:pPr>
              <w:spacing w:after="0" w:line="240" w:lineRule="auto"/>
              <w:jc w:val="both"/>
              <w:outlineLvl w:val="5"/>
              <w:rPr>
                <w:rFonts w:ascii="Times New Roman" w:hAnsi="Times New Roman"/>
                <w:color w:val="000000"/>
                <w:sz w:val="24"/>
                <w:szCs w:val="24"/>
              </w:rPr>
            </w:pPr>
            <w:r w:rsidRPr="007A6C7A">
              <w:rPr>
                <w:rFonts w:ascii="Times New Roman" w:hAnsi="Times New Roman"/>
                <w:color w:val="000000"/>
                <w:kern w:val="1"/>
                <w:sz w:val="24"/>
                <w:szCs w:val="24"/>
                <w:lang w:eastAsia="ar-SA"/>
              </w:rPr>
              <w:t xml:space="preserve">сроки </w:t>
            </w:r>
            <w:r w:rsidRPr="007A6C7A">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985" w:type="dxa"/>
            <w:tcBorders>
              <w:left w:val="single" w:sz="8" w:space="0" w:color="auto"/>
              <w:bottom w:val="single" w:sz="8" w:space="0" w:color="auto"/>
              <w:right w:val="single" w:sz="8" w:space="0" w:color="auto"/>
            </w:tcBorders>
            <w:vAlign w:val="center"/>
          </w:tcPr>
          <w:p w14:paraId="548BE848" w14:textId="77777777" w:rsidR="00814204" w:rsidRPr="007A6C7A" w:rsidRDefault="00814204" w:rsidP="00814204">
            <w:pPr>
              <w:spacing w:after="0" w:line="240" w:lineRule="auto"/>
              <w:jc w:val="center"/>
              <w:outlineLvl w:val="5"/>
              <w:rPr>
                <w:rFonts w:ascii="Times New Roman" w:hAnsi="Times New Roman"/>
                <w:color w:val="000000"/>
                <w:sz w:val="24"/>
                <w:szCs w:val="24"/>
              </w:rPr>
            </w:pPr>
            <w:r w:rsidRPr="007A6C7A">
              <w:rPr>
                <w:rFonts w:ascii="Times New Roman" w:hAnsi="Times New Roman"/>
                <w:color w:val="000000"/>
                <w:sz w:val="24"/>
                <w:szCs w:val="24"/>
              </w:rPr>
              <w:t>100</w:t>
            </w:r>
          </w:p>
        </w:tc>
      </w:tr>
      <w:tr w:rsidR="00814204" w:rsidRPr="007A6C7A" w14:paraId="3E3F2D6D" w14:textId="77777777" w:rsidTr="00814204">
        <w:trPr>
          <w:tblCellSpacing w:w="5" w:type="nil"/>
        </w:trPr>
        <w:tc>
          <w:tcPr>
            <w:tcW w:w="1170" w:type="dxa"/>
            <w:tcBorders>
              <w:left w:val="single" w:sz="8" w:space="0" w:color="auto"/>
              <w:bottom w:val="single" w:sz="8" w:space="0" w:color="auto"/>
              <w:right w:val="single" w:sz="8" w:space="0" w:color="auto"/>
            </w:tcBorders>
          </w:tcPr>
          <w:p w14:paraId="397E22EA" w14:textId="77777777" w:rsidR="00814204" w:rsidRPr="007A6C7A" w:rsidRDefault="00814204" w:rsidP="00814204">
            <w:pPr>
              <w:spacing w:after="0" w:line="240" w:lineRule="auto"/>
              <w:jc w:val="center"/>
              <w:rPr>
                <w:rFonts w:ascii="Times New Roman" w:hAnsi="Times New Roman"/>
                <w:sz w:val="24"/>
                <w:szCs w:val="24"/>
              </w:rPr>
            </w:pPr>
            <w:r w:rsidRPr="007A6C7A">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370E2B5F" w14:textId="77777777" w:rsidR="00814204" w:rsidRPr="007A6C7A" w:rsidRDefault="00814204" w:rsidP="00814204">
            <w:pPr>
              <w:spacing w:after="0" w:line="240" w:lineRule="auto"/>
              <w:jc w:val="both"/>
              <w:rPr>
                <w:rFonts w:ascii="Times New Roman" w:hAnsi="Times New Roman"/>
                <w:sz w:val="24"/>
                <w:szCs w:val="24"/>
              </w:rPr>
            </w:pPr>
            <w:r w:rsidRPr="007A6C7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35A2B67A" w14:textId="77777777" w:rsidR="00814204" w:rsidRPr="007A6C7A" w:rsidRDefault="00814204" w:rsidP="00814204">
            <w:pPr>
              <w:spacing w:after="0" w:line="240" w:lineRule="auto"/>
              <w:jc w:val="center"/>
              <w:rPr>
                <w:rFonts w:ascii="Times New Roman" w:hAnsi="Times New Roman"/>
                <w:sz w:val="24"/>
                <w:szCs w:val="24"/>
              </w:rPr>
            </w:pPr>
            <w:r w:rsidRPr="007A6C7A">
              <w:rPr>
                <w:rFonts w:ascii="Times New Roman" w:hAnsi="Times New Roman"/>
                <w:sz w:val="24"/>
                <w:szCs w:val="24"/>
              </w:rPr>
              <w:t>150</w:t>
            </w:r>
          </w:p>
        </w:tc>
      </w:tr>
      <w:tr w:rsidR="00814204" w:rsidRPr="007A6C7A" w14:paraId="5D55DCEC" w14:textId="77777777" w:rsidTr="00814204">
        <w:trPr>
          <w:tblCellSpacing w:w="5" w:type="nil"/>
        </w:trPr>
        <w:tc>
          <w:tcPr>
            <w:tcW w:w="1170" w:type="dxa"/>
            <w:tcBorders>
              <w:left w:val="single" w:sz="8" w:space="0" w:color="auto"/>
              <w:bottom w:val="single" w:sz="8" w:space="0" w:color="auto"/>
              <w:right w:val="single" w:sz="8" w:space="0" w:color="auto"/>
            </w:tcBorders>
          </w:tcPr>
          <w:p w14:paraId="18BE96E7" w14:textId="77777777" w:rsidR="00814204" w:rsidRPr="007A6C7A" w:rsidRDefault="00814204" w:rsidP="00814204">
            <w:pPr>
              <w:spacing w:after="0" w:line="240" w:lineRule="auto"/>
              <w:jc w:val="center"/>
              <w:rPr>
                <w:rFonts w:ascii="Times New Roman" w:hAnsi="Times New Roman"/>
                <w:sz w:val="24"/>
                <w:szCs w:val="24"/>
              </w:rPr>
            </w:pPr>
            <w:r w:rsidRPr="007A6C7A">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62AFC966" w14:textId="77777777" w:rsidR="00814204" w:rsidRPr="007A6C7A" w:rsidRDefault="00814204" w:rsidP="00814204">
            <w:pPr>
              <w:spacing w:after="0" w:line="240" w:lineRule="auto"/>
              <w:jc w:val="both"/>
              <w:rPr>
                <w:rFonts w:ascii="Times New Roman" w:hAnsi="Times New Roman"/>
                <w:color w:val="000000"/>
                <w:sz w:val="24"/>
                <w:szCs w:val="24"/>
              </w:rPr>
            </w:pPr>
            <w:r w:rsidRPr="007A6C7A">
              <w:rPr>
                <w:rFonts w:ascii="Times New Roman" w:hAnsi="Times New Roman" w:cs="Calibri"/>
                <w:bCs/>
                <w:color w:val="000000"/>
                <w:kern w:val="1"/>
                <w:sz w:val="24"/>
                <w:szCs w:val="24"/>
                <w:lang w:eastAsia="ar-SA"/>
              </w:rPr>
              <w:t xml:space="preserve">опыт выполнения </w:t>
            </w:r>
            <w:r w:rsidRPr="007A6C7A">
              <w:rPr>
                <w:rFonts w:ascii="Times New Roman" w:hAnsi="Times New Roman" w:cs="Calibri"/>
                <w:bCs/>
                <w:color w:val="000000"/>
                <w:sz w:val="24"/>
                <w:szCs w:val="24"/>
                <w:lang w:eastAsia="ar-SA"/>
              </w:rPr>
              <w:t>аналогичных услуг и (или) выполнения работ</w:t>
            </w:r>
            <w:r w:rsidRPr="007A6C7A" w:rsidDel="00271BF7">
              <w:rPr>
                <w:rFonts w:ascii="Times New Roman" w:hAnsi="Times New Roman" w:cs="Calibri"/>
                <w:bCs/>
                <w:color w:val="000000"/>
                <w:sz w:val="24"/>
                <w:szCs w:val="24"/>
                <w:lang w:eastAsia="ar-SA"/>
              </w:rPr>
              <w:t xml:space="preserve"> </w:t>
            </w:r>
            <w:r w:rsidRPr="007A6C7A">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CE31B6" w14:textId="77777777" w:rsidR="00814204" w:rsidRPr="007A6C7A" w:rsidRDefault="00814204" w:rsidP="00814204">
            <w:pPr>
              <w:spacing w:after="0" w:line="240" w:lineRule="auto"/>
              <w:jc w:val="center"/>
              <w:rPr>
                <w:rFonts w:ascii="Times New Roman" w:hAnsi="Times New Roman"/>
                <w:sz w:val="24"/>
                <w:szCs w:val="24"/>
              </w:rPr>
            </w:pPr>
            <w:r w:rsidRPr="007A6C7A">
              <w:rPr>
                <w:rFonts w:ascii="Times New Roman" w:hAnsi="Times New Roman"/>
                <w:sz w:val="24"/>
                <w:szCs w:val="24"/>
              </w:rPr>
              <w:t>150</w:t>
            </w:r>
          </w:p>
        </w:tc>
      </w:tr>
      <w:tr w:rsidR="00814204" w:rsidRPr="007A6C7A" w14:paraId="6C7D4CE6"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4209205A" w14:textId="77777777" w:rsidR="00814204" w:rsidRPr="007A6C7A" w:rsidRDefault="00814204" w:rsidP="00814204">
            <w:pPr>
              <w:spacing w:after="0" w:line="240" w:lineRule="auto"/>
              <w:jc w:val="center"/>
              <w:rPr>
                <w:rFonts w:ascii="Times New Roman" w:hAnsi="Times New Roman"/>
                <w:sz w:val="24"/>
                <w:szCs w:val="24"/>
              </w:rPr>
            </w:pPr>
            <w:r w:rsidRPr="007A6C7A">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32AF5A2" w14:textId="77777777" w:rsidR="00814204" w:rsidRPr="007A6C7A" w:rsidRDefault="00814204" w:rsidP="00814204">
            <w:pPr>
              <w:spacing w:after="0" w:line="240" w:lineRule="auto"/>
              <w:jc w:val="both"/>
              <w:rPr>
                <w:rFonts w:ascii="Times New Roman" w:hAnsi="Times New Roman"/>
                <w:kern w:val="1"/>
                <w:sz w:val="24"/>
                <w:szCs w:val="24"/>
                <w:lang w:eastAsia="ar-SA"/>
              </w:rPr>
            </w:pPr>
            <w:r w:rsidRPr="007A6C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21E38FE" w14:textId="77777777" w:rsidR="00814204" w:rsidRPr="007A6C7A" w:rsidRDefault="00814204" w:rsidP="00814204">
            <w:pPr>
              <w:spacing w:after="0" w:line="240" w:lineRule="auto"/>
              <w:jc w:val="center"/>
              <w:rPr>
                <w:rFonts w:ascii="Times New Roman" w:hAnsi="Times New Roman"/>
                <w:sz w:val="24"/>
                <w:szCs w:val="24"/>
              </w:rPr>
            </w:pPr>
            <w:r w:rsidRPr="007A6C7A">
              <w:rPr>
                <w:rFonts w:ascii="Times New Roman" w:hAnsi="Times New Roman"/>
                <w:sz w:val="24"/>
                <w:szCs w:val="24"/>
              </w:rPr>
              <w:t>100</w:t>
            </w:r>
          </w:p>
        </w:tc>
      </w:tr>
      <w:tr w:rsidR="00814204" w:rsidRPr="007A6C7A" w14:paraId="3956EC4B"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1DFC1196" w14:textId="77777777" w:rsidR="00814204" w:rsidRPr="007A6C7A" w:rsidRDefault="00814204" w:rsidP="00814204">
            <w:pPr>
              <w:spacing w:after="0" w:line="240" w:lineRule="auto"/>
              <w:jc w:val="center"/>
              <w:rPr>
                <w:rFonts w:ascii="Times New Roman" w:hAnsi="Times New Roman"/>
                <w:sz w:val="24"/>
                <w:szCs w:val="24"/>
              </w:rPr>
            </w:pPr>
            <w:r w:rsidRPr="007A6C7A">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6A3B6F0C" w14:textId="77777777" w:rsidR="00814204" w:rsidRPr="007A6C7A" w:rsidRDefault="00814204" w:rsidP="00814204">
            <w:pPr>
              <w:spacing w:after="0" w:line="240" w:lineRule="auto"/>
              <w:jc w:val="both"/>
              <w:rPr>
                <w:rFonts w:ascii="Times New Roman" w:hAnsi="Times New Roman"/>
                <w:kern w:val="1"/>
                <w:sz w:val="24"/>
                <w:szCs w:val="24"/>
                <w:lang w:eastAsia="ar-SA"/>
              </w:rPr>
            </w:pPr>
            <w:r w:rsidRPr="007A6C7A">
              <w:rPr>
                <w:rFonts w:ascii="Times New Roman" w:hAnsi="Times New Roman"/>
                <w:kern w:val="1"/>
                <w:sz w:val="24"/>
                <w:szCs w:val="24"/>
                <w:lang w:eastAsia="ar-SA"/>
              </w:rPr>
              <w:t xml:space="preserve">предлагаемая технология </w:t>
            </w:r>
            <w:r w:rsidRPr="007A6C7A">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c>
          <w:tcPr>
            <w:tcW w:w="1985" w:type="dxa"/>
            <w:tcBorders>
              <w:left w:val="single" w:sz="8" w:space="0" w:color="auto"/>
              <w:bottom w:val="single" w:sz="8" w:space="0" w:color="auto"/>
              <w:right w:val="single" w:sz="8" w:space="0" w:color="auto"/>
            </w:tcBorders>
            <w:vAlign w:val="center"/>
          </w:tcPr>
          <w:p w14:paraId="05200B1C" w14:textId="77777777" w:rsidR="00814204" w:rsidRPr="007A6C7A" w:rsidRDefault="00814204" w:rsidP="00814204">
            <w:pPr>
              <w:spacing w:after="0" w:line="240" w:lineRule="auto"/>
              <w:jc w:val="center"/>
              <w:rPr>
                <w:rFonts w:ascii="Times New Roman" w:hAnsi="Times New Roman"/>
                <w:sz w:val="24"/>
                <w:szCs w:val="24"/>
              </w:rPr>
            </w:pPr>
            <w:r w:rsidRPr="007A6C7A">
              <w:rPr>
                <w:rFonts w:ascii="Times New Roman" w:hAnsi="Times New Roman"/>
                <w:sz w:val="24"/>
                <w:szCs w:val="24"/>
              </w:rPr>
              <w:t>150</w:t>
            </w:r>
          </w:p>
        </w:tc>
      </w:tr>
      <w:tr w:rsidR="00814204" w:rsidRPr="007A6C7A" w14:paraId="021993DD" w14:textId="77777777" w:rsidTr="00814204">
        <w:trPr>
          <w:tblCellSpacing w:w="5" w:type="nil"/>
        </w:trPr>
        <w:tc>
          <w:tcPr>
            <w:tcW w:w="1170" w:type="dxa"/>
            <w:tcBorders>
              <w:left w:val="single" w:sz="8" w:space="0" w:color="auto"/>
              <w:bottom w:val="single" w:sz="8" w:space="0" w:color="auto"/>
              <w:right w:val="single" w:sz="8" w:space="0" w:color="auto"/>
            </w:tcBorders>
          </w:tcPr>
          <w:p w14:paraId="56B3B8C9" w14:textId="77777777" w:rsidR="00814204" w:rsidRPr="007A6C7A" w:rsidRDefault="00814204" w:rsidP="00814204">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47C4D20F" w14:textId="77777777" w:rsidR="00814204" w:rsidRPr="007A6C7A" w:rsidRDefault="00814204" w:rsidP="00814204">
            <w:pPr>
              <w:spacing w:after="0" w:line="240" w:lineRule="auto"/>
              <w:ind w:firstLine="567"/>
              <w:jc w:val="both"/>
              <w:rPr>
                <w:rFonts w:ascii="Times New Roman" w:hAnsi="Times New Roman"/>
                <w:color w:val="000000"/>
                <w:kern w:val="1"/>
                <w:sz w:val="24"/>
                <w:szCs w:val="24"/>
                <w:lang w:eastAsia="ar-SA"/>
              </w:rPr>
            </w:pPr>
            <w:r w:rsidRPr="007A6C7A">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64BB5786" w14:textId="77777777" w:rsidR="00814204" w:rsidRPr="007A6C7A" w:rsidRDefault="00814204" w:rsidP="00814204">
            <w:pPr>
              <w:spacing w:after="0" w:line="240" w:lineRule="auto"/>
              <w:jc w:val="center"/>
              <w:rPr>
                <w:rFonts w:ascii="Times New Roman" w:hAnsi="Times New Roman"/>
                <w:b/>
                <w:color w:val="000000"/>
                <w:sz w:val="24"/>
                <w:szCs w:val="24"/>
              </w:rPr>
            </w:pPr>
            <w:r w:rsidRPr="007A6C7A">
              <w:rPr>
                <w:rFonts w:ascii="Times New Roman" w:hAnsi="Times New Roman"/>
                <w:b/>
                <w:color w:val="000000"/>
                <w:sz w:val="24"/>
                <w:szCs w:val="24"/>
              </w:rPr>
              <w:t>1000</w:t>
            </w:r>
          </w:p>
        </w:tc>
      </w:tr>
    </w:tbl>
    <w:p w14:paraId="2A4A3325" w14:textId="77777777" w:rsidR="00814204" w:rsidRPr="007A6C7A" w:rsidRDefault="00814204" w:rsidP="00814204">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7A6C7A"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7A6C7A" w:rsidRDefault="00814204" w:rsidP="00814204">
      <w:pPr>
        <w:spacing w:after="0" w:line="240" w:lineRule="auto"/>
        <w:ind w:firstLine="540"/>
        <w:jc w:val="both"/>
        <w:rPr>
          <w:rFonts w:ascii="Times New Roman" w:hAnsi="Times New Roman"/>
          <w:b/>
          <w:color w:val="000000"/>
          <w:sz w:val="24"/>
          <w:szCs w:val="24"/>
        </w:rPr>
      </w:pPr>
      <w:r w:rsidRPr="007A6C7A">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77777777" w:rsidR="00814204" w:rsidRPr="007A6C7A" w:rsidRDefault="00814204" w:rsidP="00814204">
      <w:pPr>
        <w:spacing w:after="0" w:line="240" w:lineRule="auto"/>
        <w:ind w:firstLine="540"/>
        <w:jc w:val="both"/>
        <w:rPr>
          <w:rFonts w:ascii="Times New Roman" w:hAnsi="Times New Roman"/>
          <w:color w:val="000000"/>
          <w:sz w:val="24"/>
          <w:szCs w:val="24"/>
        </w:rPr>
      </w:pPr>
      <w:r w:rsidRPr="007A6C7A">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312A3B" w:rsidRPr="007A6C7A">
        <w:rPr>
          <w:rFonts w:ascii="Times New Roman" w:hAnsi="Times New Roman"/>
          <w:color w:val="000000"/>
          <w:sz w:val="24"/>
          <w:szCs w:val="24"/>
        </w:rPr>
        <w:t>2</w:t>
      </w:r>
      <w:r w:rsidR="00CF71A9" w:rsidRPr="007A6C7A">
        <w:rPr>
          <w:rFonts w:ascii="Times New Roman" w:hAnsi="Times New Roman"/>
          <w:color w:val="000000"/>
          <w:sz w:val="24"/>
          <w:szCs w:val="24"/>
        </w:rPr>
        <w:t>.</w:t>
      </w:r>
    </w:p>
    <w:p w14:paraId="12F7DE88" w14:textId="77777777" w:rsidR="00814204" w:rsidRPr="007A6C7A" w:rsidRDefault="00814204" w:rsidP="00814204">
      <w:pPr>
        <w:spacing w:after="0" w:line="240" w:lineRule="auto"/>
        <w:jc w:val="both"/>
        <w:rPr>
          <w:rFonts w:ascii="Times New Roman" w:hAnsi="Times New Roman"/>
          <w:color w:val="000000"/>
          <w:sz w:val="24"/>
          <w:szCs w:val="24"/>
        </w:rPr>
      </w:pPr>
    </w:p>
    <w:p w14:paraId="4A20B3B0" w14:textId="77777777" w:rsidR="00814204" w:rsidRPr="007A6C7A" w:rsidRDefault="00814204" w:rsidP="00814204">
      <w:pPr>
        <w:spacing w:after="0" w:line="240" w:lineRule="auto"/>
        <w:jc w:val="center"/>
        <w:rPr>
          <w:rFonts w:ascii="Times New Roman" w:hAnsi="Times New Roman"/>
          <w:sz w:val="24"/>
          <w:szCs w:val="24"/>
          <w:lang w:val="en-US"/>
        </w:rPr>
      </w:pPr>
      <w:proofErr w:type="spellStart"/>
      <w:r w:rsidRPr="007A6C7A">
        <w:rPr>
          <w:rFonts w:ascii="Times New Roman" w:hAnsi="Times New Roman"/>
          <w:color w:val="000000"/>
          <w:sz w:val="24"/>
          <w:szCs w:val="24"/>
        </w:rPr>
        <w:t>Бобщ</w:t>
      </w:r>
      <w:r w:rsidRPr="007A6C7A">
        <w:rPr>
          <w:rFonts w:ascii="Times New Roman" w:hAnsi="Times New Roman"/>
          <w:color w:val="000000"/>
          <w:sz w:val="24"/>
          <w:szCs w:val="24"/>
          <w:lang w:val="en-US"/>
        </w:rPr>
        <w:t>i</w:t>
      </w:r>
      <w:proofErr w:type="spellEnd"/>
      <w:r w:rsidRPr="007A6C7A">
        <w:rPr>
          <w:rFonts w:ascii="Times New Roman" w:hAnsi="Times New Roman"/>
          <w:color w:val="000000"/>
          <w:sz w:val="24"/>
          <w:szCs w:val="24"/>
          <w:lang w:val="en-US"/>
        </w:rPr>
        <w:t xml:space="preserve"> = </w:t>
      </w:r>
      <w:r w:rsidRPr="007A6C7A">
        <w:rPr>
          <w:rFonts w:ascii="Times New Roman" w:hAnsi="Times New Roman"/>
          <w:color w:val="000000"/>
          <w:sz w:val="24"/>
          <w:szCs w:val="24"/>
        </w:rPr>
        <w:t>Б</w:t>
      </w:r>
      <w:r w:rsidRPr="007A6C7A">
        <w:rPr>
          <w:rFonts w:ascii="Times New Roman" w:hAnsi="Times New Roman"/>
          <w:color w:val="000000"/>
          <w:sz w:val="24"/>
          <w:szCs w:val="24"/>
          <w:lang w:val="en-US"/>
        </w:rPr>
        <w:t xml:space="preserve">1i + </w:t>
      </w:r>
      <w:r w:rsidRPr="007A6C7A">
        <w:rPr>
          <w:rFonts w:ascii="Times New Roman" w:hAnsi="Times New Roman"/>
          <w:color w:val="000000"/>
          <w:sz w:val="24"/>
          <w:szCs w:val="24"/>
        </w:rPr>
        <w:t>Б</w:t>
      </w:r>
      <w:r w:rsidRPr="007A6C7A">
        <w:rPr>
          <w:rFonts w:ascii="Times New Roman" w:hAnsi="Times New Roman"/>
          <w:color w:val="000000"/>
          <w:sz w:val="24"/>
          <w:szCs w:val="24"/>
          <w:lang w:val="en-US"/>
        </w:rPr>
        <w:t xml:space="preserve">2i + </w:t>
      </w:r>
      <w:r w:rsidRPr="007A6C7A">
        <w:rPr>
          <w:rFonts w:ascii="Times New Roman" w:hAnsi="Times New Roman"/>
          <w:color w:val="000000"/>
          <w:sz w:val="24"/>
          <w:szCs w:val="24"/>
        </w:rPr>
        <w:t>Б</w:t>
      </w:r>
      <w:r w:rsidRPr="007A6C7A">
        <w:rPr>
          <w:rFonts w:ascii="Times New Roman" w:hAnsi="Times New Roman"/>
          <w:color w:val="000000"/>
          <w:sz w:val="24"/>
          <w:szCs w:val="24"/>
          <w:lang w:val="en-US"/>
        </w:rPr>
        <w:t xml:space="preserve">3i + </w:t>
      </w:r>
      <w:r w:rsidRPr="007A6C7A">
        <w:rPr>
          <w:rFonts w:ascii="Times New Roman" w:hAnsi="Times New Roman"/>
          <w:sz w:val="24"/>
          <w:szCs w:val="24"/>
        </w:rPr>
        <w:t>Б</w:t>
      </w:r>
      <w:r w:rsidRPr="007A6C7A">
        <w:rPr>
          <w:rFonts w:ascii="Times New Roman" w:hAnsi="Times New Roman"/>
          <w:sz w:val="24"/>
          <w:szCs w:val="24"/>
          <w:lang w:val="en-US"/>
        </w:rPr>
        <w:t>4i + Б5i + Б6i,</w:t>
      </w:r>
    </w:p>
    <w:p w14:paraId="639A4E30" w14:textId="77777777" w:rsidR="00814204" w:rsidRPr="007A6C7A" w:rsidRDefault="00814204" w:rsidP="00814204">
      <w:pPr>
        <w:spacing w:after="0" w:line="240" w:lineRule="auto"/>
        <w:ind w:firstLine="540"/>
        <w:jc w:val="both"/>
        <w:rPr>
          <w:rFonts w:ascii="Times New Roman" w:hAnsi="Times New Roman"/>
          <w:sz w:val="24"/>
          <w:szCs w:val="24"/>
        </w:rPr>
      </w:pPr>
      <w:r w:rsidRPr="007A6C7A">
        <w:rPr>
          <w:rFonts w:ascii="Times New Roman" w:hAnsi="Times New Roman"/>
          <w:sz w:val="24"/>
          <w:szCs w:val="24"/>
        </w:rPr>
        <w:t>где:</w:t>
      </w:r>
    </w:p>
    <w:p w14:paraId="31B66CD1" w14:textId="77777777" w:rsidR="00814204" w:rsidRPr="007A6C7A"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7A6C7A">
        <w:rPr>
          <w:rFonts w:ascii="Times New Roman" w:hAnsi="Times New Roman"/>
          <w:sz w:val="24"/>
          <w:szCs w:val="24"/>
        </w:rPr>
        <w:t>Бобщi</w:t>
      </w:r>
      <w:proofErr w:type="spellEnd"/>
      <w:r w:rsidRPr="007A6C7A">
        <w:rPr>
          <w:rFonts w:ascii="Times New Roman" w:hAnsi="Times New Roman"/>
          <w:sz w:val="24"/>
          <w:szCs w:val="24"/>
        </w:rPr>
        <w:t xml:space="preserve"> - общий балл по i-й заявке</w:t>
      </w:r>
    </w:p>
    <w:p w14:paraId="3E795E8D" w14:textId="77777777" w:rsidR="00814204" w:rsidRPr="007A6C7A"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7A6C7A">
        <w:rPr>
          <w:rFonts w:ascii="Times New Roman" w:hAnsi="Times New Roman"/>
          <w:sz w:val="24"/>
          <w:szCs w:val="24"/>
        </w:rPr>
        <w:t>Б1i - балл по критерию «</w:t>
      </w:r>
      <w:r w:rsidRPr="007A6C7A">
        <w:rPr>
          <w:rFonts w:ascii="Times New Roman" w:eastAsia="Times New Roman" w:hAnsi="Times New Roman"/>
          <w:bCs/>
          <w:sz w:val="24"/>
          <w:szCs w:val="24"/>
          <w:lang w:eastAsia="ru-RU"/>
        </w:rPr>
        <w:t>Стоимость</w:t>
      </w:r>
      <w:r w:rsidRPr="007A6C7A">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7A6C7A">
        <w:rPr>
          <w:rFonts w:ascii="Times New Roman" w:eastAsia="Times New Roman" w:hAnsi="Times New Roman"/>
          <w:bCs/>
          <w:sz w:val="24"/>
          <w:szCs w:val="24"/>
          <w:lang w:eastAsia="ru-RU"/>
        </w:rPr>
        <w:t>(цена договора)</w:t>
      </w:r>
      <w:r w:rsidRPr="007A6C7A">
        <w:rPr>
          <w:rFonts w:ascii="Times New Roman" w:hAnsi="Times New Roman"/>
          <w:sz w:val="24"/>
          <w:szCs w:val="24"/>
        </w:rPr>
        <w:t>» по i-й заявке</w:t>
      </w:r>
    </w:p>
    <w:p w14:paraId="512D0BC8" w14:textId="77777777" w:rsidR="00814204" w:rsidRPr="007A6C7A"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7A6C7A">
        <w:rPr>
          <w:rFonts w:ascii="Times New Roman" w:hAnsi="Times New Roman"/>
          <w:sz w:val="24"/>
          <w:szCs w:val="24"/>
        </w:rPr>
        <w:t>Б2i - балл по критерию «</w:t>
      </w:r>
      <w:r w:rsidRPr="007A6C7A">
        <w:rPr>
          <w:rFonts w:ascii="Times New Roman" w:hAnsi="Times New Roman"/>
          <w:kern w:val="1"/>
          <w:sz w:val="24"/>
          <w:szCs w:val="24"/>
          <w:lang w:eastAsia="ar-SA"/>
        </w:rPr>
        <w:t xml:space="preserve">Сроки </w:t>
      </w:r>
      <w:r w:rsidRPr="007A6C7A">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4829D936" w14:textId="77777777" w:rsidR="00814204" w:rsidRPr="007A6C7A"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7A6C7A">
        <w:rPr>
          <w:rFonts w:ascii="Times New Roman" w:hAnsi="Times New Roman"/>
          <w:sz w:val="24"/>
          <w:szCs w:val="24"/>
        </w:rPr>
        <w:t>Б3i - балл по критерию «</w:t>
      </w:r>
      <w:r w:rsidRPr="007A6C7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w:t>
      </w:r>
      <w:r w:rsidRPr="007A6C7A">
        <w:rPr>
          <w:rFonts w:ascii="Times New Roman" w:hAnsi="Times New Roman"/>
          <w:color w:val="000000"/>
          <w:sz w:val="24"/>
          <w:szCs w:val="24"/>
        </w:rPr>
        <w:lastRenderedPageBreak/>
        <w:t>технического и (или) производственного персонала</w:t>
      </w:r>
      <w:r w:rsidRPr="007A6C7A">
        <w:rPr>
          <w:rFonts w:ascii="Times New Roman" w:hAnsi="Times New Roman"/>
          <w:sz w:val="24"/>
          <w:szCs w:val="24"/>
        </w:rPr>
        <w:t>» по i-й заявке</w:t>
      </w:r>
    </w:p>
    <w:p w14:paraId="087ED97E"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7A6C7A">
        <w:rPr>
          <w:rFonts w:ascii="Times New Roman" w:hAnsi="Times New Roman"/>
          <w:sz w:val="24"/>
          <w:szCs w:val="24"/>
        </w:rPr>
        <w:t xml:space="preserve">Б4i - балл по критерию </w:t>
      </w:r>
      <w:r w:rsidRPr="007A6C7A">
        <w:rPr>
          <w:rFonts w:ascii="Times New Roman" w:hAnsi="Times New Roman" w:cs="Calibri"/>
          <w:bCs/>
          <w:color w:val="000000"/>
          <w:kern w:val="1"/>
          <w:sz w:val="24"/>
          <w:szCs w:val="24"/>
          <w:lang w:eastAsia="ar-SA"/>
        </w:rPr>
        <w:t xml:space="preserve">«Опыт выполнения </w:t>
      </w:r>
      <w:r w:rsidRPr="007A6C7A">
        <w:rPr>
          <w:rFonts w:ascii="Times New Roman" w:hAnsi="Times New Roman" w:cs="Calibri"/>
          <w:bCs/>
          <w:color w:val="000000"/>
          <w:sz w:val="24"/>
          <w:szCs w:val="24"/>
          <w:lang w:eastAsia="ar-SA"/>
        </w:rPr>
        <w:t>аналогичных услуг и (или) выполнения работ</w:t>
      </w:r>
      <w:r w:rsidRPr="007A6C7A" w:rsidDel="00271BF7">
        <w:rPr>
          <w:rFonts w:ascii="Times New Roman" w:hAnsi="Times New Roman" w:cs="Calibri"/>
          <w:bCs/>
          <w:color w:val="000000"/>
          <w:sz w:val="24"/>
          <w:szCs w:val="24"/>
          <w:lang w:eastAsia="ar-SA"/>
        </w:rPr>
        <w:t xml:space="preserve"> </w:t>
      </w:r>
      <w:r w:rsidRPr="007A6C7A">
        <w:rPr>
          <w:rFonts w:ascii="Times New Roman" w:hAnsi="Times New Roman" w:cs="Calibri"/>
          <w:bCs/>
          <w:color w:val="000000"/>
          <w:sz w:val="24"/>
          <w:szCs w:val="24"/>
          <w:lang w:eastAsia="ar-SA"/>
        </w:rPr>
        <w:t>по капитальному ремонту общего им</w:t>
      </w:r>
      <w:r w:rsidRPr="00561E04">
        <w:rPr>
          <w:rFonts w:ascii="Times New Roman" w:hAnsi="Times New Roman" w:cs="Calibri"/>
          <w:bCs/>
          <w:color w:val="000000"/>
          <w:sz w:val="24"/>
          <w:szCs w:val="24"/>
          <w:lang w:eastAsia="ar-SA"/>
        </w:rPr>
        <w:t xml:space="preserve">ущества в многоквартирных домах» </w:t>
      </w:r>
      <w:proofErr w:type="gramStart"/>
      <w:r w:rsidRPr="00561E04">
        <w:rPr>
          <w:rFonts w:ascii="Times New Roman" w:hAnsi="Times New Roman" w:cs="Calibri"/>
          <w:bCs/>
          <w:color w:val="000000"/>
          <w:sz w:val="24"/>
          <w:szCs w:val="24"/>
          <w:lang w:eastAsia="ar-SA"/>
        </w:rPr>
        <w:t xml:space="preserve">по </w:t>
      </w:r>
      <w:r w:rsidRPr="00561E04">
        <w:rPr>
          <w:rFonts w:ascii="Times New Roman" w:hAnsi="Times New Roman"/>
          <w:sz w:val="24"/>
          <w:szCs w:val="24"/>
        </w:rPr>
        <w:t> i</w:t>
      </w:r>
      <w:proofErr w:type="gramEnd"/>
      <w:r w:rsidRPr="00561E04">
        <w:rPr>
          <w:rFonts w:ascii="Times New Roman" w:hAnsi="Times New Roman"/>
          <w:sz w:val="24"/>
          <w:szCs w:val="24"/>
        </w:rPr>
        <w:t>-й заявке</w:t>
      </w:r>
    </w:p>
    <w:p w14:paraId="056A6755"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Б5i - балл по критерию «</w:t>
      </w: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61E04">
        <w:rPr>
          <w:rFonts w:ascii="Times New Roman" w:hAnsi="Times New Roman"/>
          <w:sz w:val="24"/>
          <w:szCs w:val="24"/>
        </w:rPr>
        <w:t>» по i-й заявке</w:t>
      </w:r>
    </w:p>
    <w:p w14:paraId="5E0ACFF7"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Б6</w:t>
      </w:r>
      <w:proofErr w:type="spellStart"/>
      <w:r w:rsidRPr="00561E04">
        <w:rPr>
          <w:rFonts w:ascii="Times New Roman" w:hAnsi="Times New Roman"/>
          <w:sz w:val="24"/>
          <w:szCs w:val="24"/>
          <w:lang w:val="en-US"/>
        </w:rPr>
        <w:t>i</w:t>
      </w:r>
      <w:proofErr w:type="spellEnd"/>
      <w:r w:rsidRPr="00561E04">
        <w:rPr>
          <w:rFonts w:ascii="Times New Roman" w:hAnsi="Times New Roman"/>
          <w:sz w:val="24"/>
          <w:szCs w:val="24"/>
        </w:rPr>
        <w:t xml:space="preserve"> – балл по критерию «</w:t>
      </w: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CA22279"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4. Расчет количества баллов по критерию «</w:t>
      </w:r>
      <w:r w:rsidRPr="009E55AB">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b/>
          <w:color w:val="000000"/>
          <w:sz w:val="24"/>
          <w:szCs w:val="24"/>
        </w:rPr>
        <w:t xml:space="preserve">» </w:t>
      </w:r>
      <w:r w:rsidRPr="009E55AB">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(1)), на коэффициент отклонения:</w:t>
      </w:r>
    </w:p>
    <w:p w14:paraId="13114CCF"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9BC544E" w14:textId="77777777" w:rsidR="00814204" w:rsidRPr="009E55AB" w:rsidRDefault="00814204" w:rsidP="00814204">
      <w:pPr>
        <w:spacing w:after="0" w:line="240" w:lineRule="auto"/>
        <w:jc w:val="center"/>
        <w:rPr>
          <w:rFonts w:ascii="Times New Roman" w:hAnsi="Times New Roman"/>
          <w:color w:val="000000"/>
          <w:sz w:val="24"/>
          <w:szCs w:val="24"/>
        </w:rPr>
      </w:pPr>
      <w:r w:rsidRPr="009E55AB">
        <w:rPr>
          <w:rFonts w:ascii="Times New Roman" w:hAnsi="Times New Roman"/>
          <w:color w:val="000000"/>
          <w:sz w:val="24"/>
          <w:szCs w:val="24"/>
        </w:rPr>
        <w:t>Б1</w:t>
      </w:r>
      <w:proofErr w:type="spellStart"/>
      <w:r w:rsidRPr="009E55AB">
        <w:rPr>
          <w:rFonts w:ascii="Times New Roman" w:hAnsi="Times New Roman"/>
          <w:color w:val="000000"/>
          <w:sz w:val="24"/>
          <w:szCs w:val="24"/>
          <w:lang w:val="en-US"/>
        </w:rPr>
        <w:t>i</w:t>
      </w:r>
      <w:proofErr w:type="spellEnd"/>
      <w:r w:rsidRPr="009E55AB">
        <w:rPr>
          <w:rFonts w:ascii="Times New Roman" w:hAnsi="Times New Roman"/>
          <w:color w:val="000000"/>
          <w:sz w:val="24"/>
          <w:szCs w:val="24"/>
        </w:rPr>
        <w:t xml:space="preserve"> =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 xml:space="preserve">(1) x </w:t>
      </w:r>
      <w:proofErr w:type="spellStart"/>
      <w:r w:rsidRPr="009E55AB">
        <w:rPr>
          <w:rFonts w:ascii="Times New Roman" w:hAnsi="Times New Roman"/>
          <w:color w:val="000000"/>
          <w:sz w:val="24"/>
          <w:szCs w:val="24"/>
        </w:rPr>
        <w:t>Кi</w:t>
      </w:r>
      <w:proofErr w:type="spellEnd"/>
    </w:p>
    <w:p w14:paraId="68FAE32A" w14:textId="77777777" w:rsidR="00814204" w:rsidRPr="009E55AB" w:rsidRDefault="00814204" w:rsidP="00814204">
      <w:pPr>
        <w:spacing w:after="0" w:line="240" w:lineRule="auto"/>
        <w:ind w:firstLine="540"/>
        <w:jc w:val="both"/>
        <w:rPr>
          <w:rFonts w:ascii="Times New Roman" w:hAnsi="Times New Roman"/>
          <w:color w:val="000000"/>
          <w:sz w:val="24"/>
          <w:szCs w:val="24"/>
        </w:rPr>
      </w:pPr>
    </w:p>
    <w:p w14:paraId="7BE9B040" w14:textId="07321B3D" w:rsidR="00814204" w:rsidRPr="009E55AB"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по критерию «</w:t>
      </w:r>
      <w:r w:rsidRPr="009E55AB">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color w:val="000000"/>
          <w:sz w:val="24"/>
          <w:szCs w:val="24"/>
        </w:rPr>
        <w:t>»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буд</w:t>
      </w:r>
      <w:r w:rsidR="00E84C61">
        <w:rPr>
          <w:rFonts w:ascii="Times New Roman" w:hAnsi="Times New Roman"/>
          <w:color w:val="000000"/>
          <w:sz w:val="24"/>
          <w:szCs w:val="24"/>
        </w:rPr>
        <w:t>ет установлен в соответствии с Т</w:t>
      </w:r>
      <w:r w:rsidRPr="009E55AB">
        <w:rPr>
          <w:rFonts w:ascii="Times New Roman" w:hAnsi="Times New Roman"/>
          <w:color w:val="000000"/>
          <w:sz w:val="24"/>
          <w:szCs w:val="24"/>
        </w:rPr>
        <w:t>аблицей</w:t>
      </w:r>
      <w:r w:rsidR="00E84C61">
        <w:rPr>
          <w:rFonts w:ascii="Times New Roman" w:hAnsi="Times New Roman"/>
          <w:color w:val="000000"/>
          <w:sz w:val="24"/>
          <w:szCs w:val="24"/>
        </w:rPr>
        <w:t xml:space="preserve"> № 3</w:t>
      </w:r>
      <w:r w:rsidRPr="009E55AB">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4F1B79F7" w14:textId="77777777"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814204">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814204">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814204">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814204">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814204">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814204">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5AE034D8" w14:textId="77777777" w:rsidR="00814204" w:rsidRPr="00A1492A" w:rsidRDefault="00814204" w:rsidP="00814204">
      <w:pPr>
        <w:spacing w:after="0" w:line="240" w:lineRule="auto"/>
        <w:ind w:firstLine="709"/>
        <w:jc w:val="both"/>
        <w:rPr>
          <w:rFonts w:ascii="Times New Roman" w:hAnsi="Times New Roman"/>
          <w:sz w:val="24"/>
          <w:szCs w:val="24"/>
          <w:lang w:eastAsia="ru-RU"/>
        </w:rPr>
      </w:pPr>
      <w:r w:rsidRPr="00A1492A">
        <w:rPr>
          <w:rFonts w:ascii="Times New Roman" w:hAnsi="Times New Roman"/>
          <w:sz w:val="24"/>
          <w:szCs w:val="24"/>
        </w:rPr>
        <w:t xml:space="preserve">В случае, если при проведении торгов </w:t>
      </w:r>
      <w:r w:rsidRPr="00A1492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A1492A">
        <w:rPr>
          <w:rFonts w:ascii="Times New Roman" w:hAnsi="Times New Roman"/>
          <w:sz w:val="24"/>
        </w:rPr>
        <w:t xml:space="preserve"> более, чем на 3,002</w:t>
      </w:r>
      <w:r w:rsidRPr="00A1492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A1492A">
        <w:rPr>
          <w:rFonts w:ascii="Times New Roman" w:hAnsi="Times New Roman"/>
          <w:sz w:val="24"/>
          <w:szCs w:val="24"/>
          <w:vertAlign w:val="superscript"/>
          <w:lang w:eastAsia="ru-RU"/>
        </w:rPr>
        <w:footnoteReference w:id="9"/>
      </w:r>
      <w:r w:rsidRPr="00A1492A">
        <w:rPr>
          <w:rFonts w:ascii="Times New Roman" w:hAnsi="Times New Roman"/>
          <w:sz w:val="24"/>
          <w:szCs w:val="24"/>
          <w:lang w:eastAsia="ru-RU"/>
        </w:rPr>
        <w:t xml:space="preserve"> предлагаемого снижения начальной </w:t>
      </w:r>
      <w:r w:rsidRPr="00A1492A">
        <w:rPr>
          <w:rFonts w:ascii="Times New Roman" w:hAnsi="Times New Roman"/>
          <w:sz w:val="24"/>
          <w:szCs w:val="24"/>
          <w:lang w:eastAsia="ru-RU"/>
        </w:rPr>
        <w:lastRenderedPageBreak/>
        <w:t>(максимальной)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A1492A">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A1492A">
        <w:rPr>
          <w:rFonts w:ascii="Times New Roman" w:hAnsi="Times New Roman"/>
          <w:sz w:val="24"/>
          <w:szCs w:val="24"/>
          <w:lang w:eastAsia="ru-RU"/>
        </w:rPr>
        <w:t>» равен 0.</w:t>
      </w:r>
    </w:p>
    <w:p w14:paraId="66582F7D" w14:textId="77777777" w:rsidR="00814204" w:rsidRPr="00B60912" w:rsidRDefault="00814204" w:rsidP="00814204">
      <w:pPr>
        <w:spacing w:after="0" w:line="240" w:lineRule="auto"/>
        <w:ind w:firstLine="709"/>
        <w:jc w:val="both"/>
        <w:rPr>
          <w:rFonts w:ascii="Times New Roman" w:hAnsi="Times New Roman"/>
          <w:sz w:val="24"/>
          <w:szCs w:val="24"/>
          <w:highlight w:val="yellow"/>
        </w:rPr>
      </w:pPr>
    </w:p>
    <w:p w14:paraId="6022B343" w14:textId="77777777" w:rsidR="00814204" w:rsidRPr="0010266A" w:rsidRDefault="00814204" w:rsidP="0081420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5. Расчет количества баллов по критерию «</w:t>
      </w:r>
      <w:r w:rsidRPr="003F6728">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10266A">
        <w:rPr>
          <w:rFonts w:ascii="Times New Roman" w:hAnsi="Times New Roman"/>
          <w:b/>
          <w:color w:val="000000"/>
          <w:sz w:val="24"/>
          <w:szCs w:val="24"/>
        </w:rPr>
        <w:t>»</w:t>
      </w:r>
      <w:r w:rsidRPr="0010266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Pr="00D23497">
        <w:rPr>
          <w:rFonts w:ascii="Times New Roman" w:hAnsi="Times New Roman"/>
          <w:color w:val="000000"/>
          <w:sz w:val="24"/>
          <w:szCs w:val="24"/>
        </w:rPr>
        <w:t xml:space="preserve">с </w:t>
      </w:r>
      <w:hyperlink w:anchor="Par1036" w:history="1">
        <w:r w:rsidRPr="00D23497">
          <w:rPr>
            <w:rFonts w:ascii="Times New Roman" w:hAnsi="Times New Roman"/>
            <w:color w:val="000000"/>
            <w:sz w:val="24"/>
            <w:szCs w:val="24"/>
          </w:rPr>
          <w:t>Таблицей № 2</w:t>
        </w:r>
      </w:hyperlink>
      <w:r w:rsidRPr="00D23497">
        <w:rPr>
          <w:rFonts w:ascii="Times New Roman" w:hAnsi="Times New Roman"/>
          <w:color w:val="000000"/>
          <w:sz w:val="24"/>
          <w:szCs w:val="24"/>
        </w:rPr>
        <w:t xml:space="preserve"> (</w:t>
      </w:r>
      <w:proofErr w:type="spellStart"/>
      <w:r w:rsidRPr="00D23497">
        <w:rPr>
          <w:rFonts w:ascii="Times New Roman" w:hAnsi="Times New Roman"/>
          <w:color w:val="000000"/>
          <w:sz w:val="24"/>
          <w:szCs w:val="24"/>
        </w:rPr>
        <w:t>Бmax</w:t>
      </w:r>
      <w:proofErr w:type="spellEnd"/>
      <w:r w:rsidRPr="00D23497">
        <w:rPr>
          <w:rFonts w:ascii="Times New Roman" w:hAnsi="Times New Roman"/>
          <w:color w:val="000000"/>
          <w:sz w:val="24"/>
          <w:szCs w:val="24"/>
        </w:rPr>
        <w:t>(2)) на коэффициент отклонения:</w:t>
      </w:r>
    </w:p>
    <w:p w14:paraId="2E43FDEA"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0170B50E" w14:textId="77777777" w:rsidR="00814204" w:rsidRPr="00B821FF" w:rsidRDefault="00814204" w:rsidP="00814204">
      <w:pPr>
        <w:spacing w:after="0" w:line="240" w:lineRule="auto"/>
        <w:jc w:val="center"/>
        <w:rPr>
          <w:rFonts w:ascii="Times New Roman" w:hAnsi="Times New Roman"/>
          <w:color w:val="000000"/>
          <w:sz w:val="24"/>
          <w:szCs w:val="24"/>
        </w:rPr>
      </w:pPr>
      <w:r w:rsidRPr="00B821FF">
        <w:rPr>
          <w:rFonts w:ascii="Times New Roman" w:hAnsi="Times New Roman"/>
          <w:color w:val="000000"/>
          <w:sz w:val="24"/>
          <w:szCs w:val="24"/>
        </w:rPr>
        <w:t xml:space="preserve">Б2i = </w:t>
      </w:r>
      <w:proofErr w:type="spellStart"/>
      <w:r w:rsidRPr="00B821FF">
        <w:rPr>
          <w:rFonts w:ascii="Times New Roman" w:hAnsi="Times New Roman"/>
          <w:color w:val="000000"/>
          <w:sz w:val="24"/>
          <w:szCs w:val="24"/>
        </w:rPr>
        <w:t>Бmax</w:t>
      </w:r>
      <w:proofErr w:type="spellEnd"/>
      <w:r w:rsidRPr="00B821FF">
        <w:rPr>
          <w:rFonts w:ascii="Times New Roman" w:hAnsi="Times New Roman"/>
          <w:color w:val="000000"/>
          <w:sz w:val="24"/>
          <w:szCs w:val="24"/>
        </w:rPr>
        <w:t xml:space="preserve">(2) x </w:t>
      </w:r>
      <w:proofErr w:type="spellStart"/>
      <w:r w:rsidRPr="00B821FF">
        <w:rPr>
          <w:rFonts w:ascii="Times New Roman" w:hAnsi="Times New Roman"/>
          <w:color w:val="000000"/>
          <w:sz w:val="24"/>
          <w:szCs w:val="24"/>
        </w:rPr>
        <w:t>Кi</w:t>
      </w:r>
      <w:proofErr w:type="spellEnd"/>
    </w:p>
    <w:p w14:paraId="5BDE92A8" w14:textId="77777777" w:rsidR="00814204" w:rsidRPr="00B60912" w:rsidRDefault="00814204" w:rsidP="00814204">
      <w:pPr>
        <w:spacing w:after="0" w:line="240" w:lineRule="auto"/>
        <w:jc w:val="center"/>
        <w:rPr>
          <w:rFonts w:ascii="Times New Roman" w:hAnsi="Times New Roman"/>
          <w:color w:val="000000"/>
          <w:sz w:val="24"/>
          <w:szCs w:val="24"/>
          <w:highlight w:val="yellow"/>
        </w:rPr>
      </w:pPr>
    </w:p>
    <w:p w14:paraId="04AD1632" w14:textId="77777777" w:rsidR="00814204" w:rsidRPr="00B2210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22105">
        <w:rPr>
          <w:rFonts w:ascii="Times New Roman" w:hAnsi="Times New Roman"/>
          <w:color w:val="000000"/>
          <w:sz w:val="24"/>
          <w:szCs w:val="24"/>
        </w:rPr>
        <w:t>Коэффициент отклонения по критерию «</w:t>
      </w:r>
      <w:r w:rsidRPr="00B22105">
        <w:rPr>
          <w:rFonts w:ascii="Times New Roman" w:hAnsi="Times New Roman"/>
          <w:color w:val="000000"/>
          <w:kern w:val="1"/>
          <w:sz w:val="24"/>
          <w:szCs w:val="24"/>
          <w:lang w:eastAsia="ar-SA"/>
        </w:rPr>
        <w:t xml:space="preserve">Сроки </w:t>
      </w:r>
      <w:r w:rsidRPr="00B22105">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B22105">
        <w:rPr>
          <w:rFonts w:ascii="Times New Roman" w:hAnsi="Times New Roman"/>
          <w:sz w:val="24"/>
          <w:szCs w:val="24"/>
        </w:rPr>
        <w:t>»</w:t>
      </w:r>
      <w:r w:rsidRPr="00B22105">
        <w:rPr>
          <w:rFonts w:ascii="Times New Roman" w:hAnsi="Times New Roman"/>
          <w:color w:val="000000"/>
          <w:sz w:val="24"/>
          <w:szCs w:val="24"/>
        </w:rPr>
        <w:t xml:space="preserve"> (</w:t>
      </w:r>
      <w:proofErr w:type="spellStart"/>
      <w:r w:rsidRPr="00B22105">
        <w:rPr>
          <w:rFonts w:ascii="Times New Roman" w:hAnsi="Times New Roman"/>
          <w:color w:val="000000"/>
          <w:sz w:val="24"/>
          <w:szCs w:val="24"/>
        </w:rPr>
        <w:t>Кi</w:t>
      </w:r>
      <w:proofErr w:type="spellEnd"/>
      <w:r w:rsidRPr="00B22105">
        <w:rPr>
          <w:rFonts w:ascii="Times New Roman" w:hAnsi="Times New Roman"/>
          <w:color w:val="000000"/>
          <w:sz w:val="24"/>
          <w:szCs w:val="24"/>
        </w:rPr>
        <w:t>) будет установлен в соответствии с Таблицей № 4.</w:t>
      </w:r>
    </w:p>
    <w:p w14:paraId="7F392EF6" w14:textId="77777777" w:rsidR="00814204" w:rsidRPr="00CC3543"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CC3543">
        <w:rPr>
          <w:rFonts w:ascii="Times New Roman" w:hAnsi="Times New Roman"/>
          <w:color w:val="000000"/>
          <w:sz w:val="24"/>
          <w:szCs w:val="24"/>
        </w:rPr>
        <w:t>Таблица № 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4536"/>
      </w:tblGrid>
      <w:tr w:rsidR="00814204" w:rsidRPr="00CC3543" w14:paraId="560357D9" w14:textId="77777777" w:rsidTr="00CC3543">
        <w:tc>
          <w:tcPr>
            <w:tcW w:w="5245" w:type="dxa"/>
            <w:vAlign w:val="center"/>
          </w:tcPr>
          <w:p w14:paraId="4FCB996A" w14:textId="77777777" w:rsidR="00814204" w:rsidRPr="00CC3543" w:rsidRDefault="00814204" w:rsidP="00814204">
            <w:pPr>
              <w:widowControl w:val="0"/>
              <w:autoSpaceDE w:val="0"/>
              <w:autoSpaceDN w:val="0"/>
              <w:adjustRightInd w:val="0"/>
              <w:spacing w:after="0" w:line="240" w:lineRule="auto"/>
              <w:rPr>
                <w:rFonts w:ascii="Times New Roman" w:hAnsi="Times New Roman"/>
                <w:color w:val="000000"/>
                <w:sz w:val="24"/>
                <w:szCs w:val="24"/>
              </w:rPr>
            </w:pPr>
            <w:r w:rsidRPr="00CC3543">
              <w:rPr>
                <w:rFonts w:ascii="Times New Roman" w:hAnsi="Times New Roman"/>
                <w:color w:val="000000"/>
                <w:sz w:val="24"/>
                <w:szCs w:val="24"/>
              </w:rPr>
              <w:t>Интервал изменения срока выполнения работ</w:t>
            </w:r>
          </w:p>
        </w:tc>
        <w:tc>
          <w:tcPr>
            <w:tcW w:w="4536" w:type="dxa"/>
            <w:vAlign w:val="center"/>
          </w:tcPr>
          <w:p w14:paraId="50C94FB3" w14:textId="77777777" w:rsidR="00814204" w:rsidRPr="00CC3543" w:rsidRDefault="00814204" w:rsidP="00814204">
            <w:pPr>
              <w:widowControl w:val="0"/>
              <w:autoSpaceDE w:val="0"/>
              <w:autoSpaceDN w:val="0"/>
              <w:adjustRightInd w:val="0"/>
              <w:spacing w:after="0" w:line="240" w:lineRule="auto"/>
              <w:jc w:val="center"/>
              <w:rPr>
                <w:rFonts w:ascii="Times New Roman" w:hAnsi="Times New Roman"/>
                <w:color w:val="000000"/>
                <w:sz w:val="24"/>
                <w:szCs w:val="24"/>
              </w:rPr>
            </w:pPr>
            <w:r w:rsidRPr="00CC3543">
              <w:rPr>
                <w:rFonts w:ascii="Times New Roman" w:hAnsi="Times New Roman"/>
                <w:color w:val="000000"/>
                <w:sz w:val="24"/>
                <w:szCs w:val="24"/>
              </w:rPr>
              <w:t>Коэффициент отклонения</w:t>
            </w:r>
          </w:p>
        </w:tc>
      </w:tr>
      <w:tr w:rsidR="002E0F2F" w:rsidRPr="00CC3543" w14:paraId="3238053E" w14:textId="77777777" w:rsidTr="00CC3543">
        <w:tc>
          <w:tcPr>
            <w:tcW w:w="5245" w:type="dxa"/>
            <w:vAlign w:val="center"/>
          </w:tcPr>
          <w:p w14:paraId="594E0728" w14:textId="7192B521" w:rsidR="002E0F2F" w:rsidRPr="00CC3543" w:rsidRDefault="002E0F2F" w:rsidP="00814204">
            <w:pPr>
              <w:widowControl w:val="0"/>
              <w:autoSpaceDE w:val="0"/>
              <w:autoSpaceDN w:val="0"/>
              <w:adjustRightInd w:val="0"/>
              <w:spacing w:after="0" w:line="240" w:lineRule="auto"/>
              <w:rPr>
                <w:rFonts w:ascii="Times New Roman" w:hAnsi="Times New Roman"/>
                <w:sz w:val="24"/>
              </w:rPr>
            </w:pPr>
            <w:r w:rsidRPr="00CC3543">
              <w:rPr>
                <w:rFonts w:ascii="Times New Roman" w:hAnsi="Times New Roman"/>
                <w:sz w:val="24"/>
                <w:szCs w:val="24"/>
              </w:rPr>
              <w:t>от 120 календарных дней (включительно) до 110 календарных дней</w:t>
            </w:r>
          </w:p>
        </w:tc>
        <w:tc>
          <w:tcPr>
            <w:tcW w:w="4536" w:type="dxa"/>
            <w:vAlign w:val="center"/>
          </w:tcPr>
          <w:p w14:paraId="217575E1" w14:textId="77777777" w:rsidR="002E0F2F" w:rsidRPr="00CC3543" w:rsidRDefault="002E0F2F" w:rsidP="00814204">
            <w:pPr>
              <w:widowControl w:val="0"/>
              <w:autoSpaceDE w:val="0"/>
              <w:autoSpaceDN w:val="0"/>
              <w:adjustRightInd w:val="0"/>
              <w:spacing w:after="0" w:line="240" w:lineRule="auto"/>
              <w:jc w:val="center"/>
              <w:rPr>
                <w:rFonts w:ascii="Times New Roman" w:hAnsi="Times New Roman"/>
                <w:sz w:val="24"/>
                <w:szCs w:val="24"/>
              </w:rPr>
            </w:pPr>
            <w:r w:rsidRPr="00CC3543">
              <w:rPr>
                <w:rFonts w:ascii="Times New Roman" w:hAnsi="Times New Roman"/>
                <w:sz w:val="24"/>
                <w:szCs w:val="24"/>
              </w:rPr>
              <w:t>0,6</w:t>
            </w:r>
          </w:p>
        </w:tc>
      </w:tr>
      <w:tr w:rsidR="002E0F2F" w:rsidRPr="00CC3543" w14:paraId="14B57467" w14:textId="77777777" w:rsidTr="00CC3543">
        <w:tc>
          <w:tcPr>
            <w:tcW w:w="5245" w:type="dxa"/>
            <w:vAlign w:val="center"/>
          </w:tcPr>
          <w:p w14:paraId="2A2DE076" w14:textId="1F95C4BA" w:rsidR="002E0F2F" w:rsidRPr="00CC3543" w:rsidRDefault="002E0F2F" w:rsidP="00814204">
            <w:pPr>
              <w:widowControl w:val="0"/>
              <w:autoSpaceDE w:val="0"/>
              <w:autoSpaceDN w:val="0"/>
              <w:adjustRightInd w:val="0"/>
              <w:spacing w:after="0" w:line="240" w:lineRule="auto"/>
              <w:rPr>
                <w:rFonts w:ascii="Times New Roman" w:hAnsi="Times New Roman"/>
                <w:sz w:val="24"/>
              </w:rPr>
            </w:pPr>
            <w:r w:rsidRPr="00CC3543">
              <w:rPr>
                <w:rFonts w:ascii="Times New Roman" w:hAnsi="Times New Roman"/>
                <w:sz w:val="24"/>
                <w:szCs w:val="24"/>
              </w:rPr>
              <w:t>от 110 календарных дней (включительно) до 90 календарных дней</w:t>
            </w:r>
          </w:p>
        </w:tc>
        <w:tc>
          <w:tcPr>
            <w:tcW w:w="4536" w:type="dxa"/>
            <w:vAlign w:val="center"/>
          </w:tcPr>
          <w:p w14:paraId="3D08C68A" w14:textId="77777777" w:rsidR="002E0F2F" w:rsidRPr="00CC3543" w:rsidRDefault="002E0F2F" w:rsidP="00814204">
            <w:pPr>
              <w:widowControl w:val="0"/>
              <w:autoSpaceDE w:val="0"/>
              <w:autoSpaceDN w:val="0"/>
              <w:adjustRightInd w:val="0"/>
              <w:spacing w:after="0" w:line="240" w:lineRule="auto"/>
              <w:jc w:val="center"/>
              <w:rPr>
                <w:rFonts w:ascii="Times New Roman" w:hAnsi="Times New Roman"/>
                <w:sz w:val="24"/>
                <w:szCs w:val="24"/>
              </w:rPr>
            </w:pPr>
            <w:r w:rsidRPr="00CC3543">
              <w:rPr>
                <w:rFonts w:ascii="Times New Roman" w:hAnsi="Times New Roman"/>
                <w:sz w:val="24"/>
                <w:szCs w:val="24"/>
              </w:rPr>
              <w:t>0,8</w:t>
            </w:r>
          </w:p>
        </w:tc>
      </w:tr>
      <w:tr w:rsidR="002E0F2F" w:rsidRPr="00CC3543" w14:paraId="24DB7D35" w14:textId="77777777" w:rsidTr="00CC3543">
        <w:tc>
          <w:tcPr>
            <w:tcW w:w="5245" w:type="dxa"/>
            <w:vAlign w:val="center"/>
          </w:tcPr>
          <w:p w14:paraId="103F45D9" w14:textId="187E8DD2" w:rsidR="002E0F2F" w:rsidRPr="00CC3543" w:rsidRDefault="002E0F2F" w:rsidP="00814204">
            <w:pPr>
              <w:widowControl w:val="0"/>
              <w:autoSpaceDE w:val="0"/>
              <w:autoSpaceDN w:val="0"/>
              <w:adjustRightInd w:val="0"/>
              <w:spacing w:after="0" w:line="240" w:lineRule="auto"/>
              <w:rPr>
                <w:rFonts w:ascii="Times New Roman" w:hAnsi="Times New Roman"/>
                <w:sz w:val="24"/>
              </w:rPr>
            </w:pPr>
            <w:r w:rsidRPr="00CC3543">
              <w:rPr>
                <w:rFonts w:ascii="Times New Roman" w:hAnsi="Times New Roman"/>
                <w:sz w:val="24"/>
                <w:szCs w:val="24"/>
              </w:rPr>
              <w:t>90 календарных дней (включительно) и менее</w:t>
            </w:r>
          </w:p>
        </w:tc>
        <w:tc>
          <w:tcPr>
            <w:tcW w:w="4536" w:type="dxa"/>
            <w:vAlign w:val="center"/>
          </w:tcPr>
          <w:p w14:paraId="666752AC" w14:textId="77777777" w:rsidR="002E0F2F" w:rsidRPr="00CC3543" w:rsidRDefault="002E0F2F" w:rsidP="00814204">
            <w:pPr>
              <w:widowControl w:val="0"/>
              <w:autoSpaceDE w:val="0"/>
              <w:autoSpaceDN w:val="0"/>
              <w:adjustRightInd w:val="0"/>
              <w:spacing w:after="0" w:line="240" w:lineRule="auto"/>
              <w:jc w:val="center"/>
              <w:rPr>
                <w:rFonts w:ascii="Times New Roman" w:hAnsi="Times New Roman"/>
                <w:sz w:val="24"/>
                <w:szCs w:val="24"/>
              </w:rPr>
            </w:pPr>
            <w:r w:rsidRPr="00CC3543">
              <w:rPr>
                <w:rFonts w:ascii="Times New Roman" w:hAnsi="Times New Roman"/>
                <w:sz w:val="24"/>
                <w:szCs w:val="24"/>
              </w:rPr>
              <w:t>1,0</w:t>
            </w:r>
          </w:p>
        </w:tc>
      </w:tr>
    </w:tbl>
    <w:p w14:paraId="135F233D" w14:textId="77777777" w:rsidR="00814204" w:rsidRPr="00CC3543" w:rsidRDefault="00814204" w:rsidP="00814204">
      <w:pPr>
        <w:spacing w:after="0" w:line="240" w:lineRule="auto"/>
        <w:ind w:firstLine="540"/>
        <w:jc w:val="both"/>
        <w:rPr>
          <w:rFonts w:ascii="Times New Roman" w:hAnsi="Times New Roman"/>
          <w:color w:val="000000"/>
          <w:sz w:val="24"/>
          <w:szCs w:val="24"/>
        </w:rPr>
      </w:pPr>
    </w:p>
    <w:p w14:paraId="43D78B7D" w14:textId="77777777" w:rsidR="00814204" w:rsidRPr="00615B59" w:rsidRDefault="00814204" w:rsidP="00814204">
      <w:pPr>
        <w:spacing w:after="0" w:line="240" w:lineRule="auto"/>
        <w:ind w:firstLine="540"/>
        <w:jc w:val="both"/>
        <w:rPr>
          <w:rFonts w:ascii="Times New Roman" w:hAnsi="Times New Roman"/>
          <w:b/>
          <w:color w:val="000000"/>
          <w:sz w:val="24"/>
          <w:szCs w:val="24"/>
        </w:rPr>
      </w:pPr>
      <w:r w:rsidRPr="00CC3543">
        <w:rPr>
          <w:rFonts w:ascii="Times New Roman" w:hAnsi="Times New Roman"/>
          <w:b/>
          <w:color w:val="000000"/>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CC3543">
        <w:rPr>
          <w:rFonts w:ascii="Times New Roman" w:hAnsi="Times New Roman"/>
          <w:color w:val="000000"/>
          <w:sz w:val="24"/>
          <w:szCs w:val="24"/>
        </w:rPr>
        <w:t>производится путем суммирования баллов по каждому показателю:</w:t>
      </w:r>
    </w:p>
    <w:p w14:paraId="3F0F1A52"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41718272"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Б3i = Б3</w:t>
      </w:r>
      <w:r w:rsidRPr="00615B59">
        <w:rPr>
          <w:rFonts w:ascii="Times New Roman" w:hAnsi="Times New Roman"/>
          <w:color w:val="000000"/>
          <w:sz w:val="18"/>
          <w:szCs w:val="18"/>
        </w:rPr>
        <w:t>1i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2i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3i</w:t>
      </w:r>
    </w:p>
    <w:p w14:paraId="3AA63445"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15300147"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B59">
        <w:rPr>
          <w:rFonts w:ascii="Times New Roman" w:hAnsi="Times New Roman"/>
          <w:sz w:val="24"/>
          <w:szCs w:val="24"/>
        </w:rPr>
        <w:t>»</w:t>
      </w:r>
      <w:r w:rsidRPr="00615B59">
        <w:rPr>
          <w:rFonts w:ascii="Times New Roman" w:hAnsi="Times New Roman"/>
          <w:color w:val="000000"/>
          <w:sz w:val="24"/>
          <w:szCs w:val="24"/>
        </w:rPr>
        <w:t xml:space="preserve"> вводятся показатели:</w:t>
      </w:r>
    </w:p>
    <w:p w14:paraId="6DADBBD6"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rPr>
        <w:t>- Б3</w:t>
      </w:r>
      <w:r w:rsidRPr="00615B59">
        <w:rPr>
          <w:rFonts w:ascii="Times New Roman" w:hAnsi="Times New Roman"/>
          <w:bCs/>
          <w:i/>
          <w:color w:val="000000"/>
          <w:sz w:val="24"/>
          <w:szCs w:val="24"/>
          <w:vertAlign w:val="subscript"/>
        </w:rPr>
        <w:t>1i</w:t>
      </w:r>
      <w:r w:rsidRPr="00615B5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D0BDFAD"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2i</w:t>
      </w:r>
      <w:r w:rsidRPr="00615B59">
        <w:rPr>
          <w:rFonts w:ascii="Times New Roman" w:hAnsi="Times New Roman"/>
          <w:bCs/>
          <w:i/>
          <w:color w:val="000000"/>
          <w:sz w:val="24"/>
          <w:szCs w:val="24"/>
        </w:rPr>
        <w:t xml:space="preserve"> – </w:t>
      </w:r>
      <w:r w:rsidRPr="00615B5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B90CF16" w14:textId="77777777" w:rsidR="00814204" w:rsidRPr="00BA082F"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3i</w:t>
      </w:r>
      <w:r w:rsidRPr="00615B59">
        <w:rPr>
          <w:rFonts w:ascii="Times New Roman" w:hAnsi="Times New Roman"/>
          <w:bCs/>
          <w:i/>
          <w:color w:val="000000"/>
          <w:sz w:val="24"/>
          <w:szCs w:val="24"/>
        </w:rPr>
        <w:t xml:space="preserve"> – наличие сертификата соответствия системы качества на основе </w:t>
      </w:r>
      <w:r w:rsidRPr="00BA082F">
        <w:rPr>
          <w:rFonts w:ascii="Times New Roman" w:hAnsi="Times New Roman"/>
          <w:bCs/>
          <w:i/>
          <w:color w:val="000000"/>
          <w:sz w:val="24"/>
          <w:szCs w:val="24"/>
        </w:rPr>
        <w:t>государственных стандартов серии ГОСТ Р ИСО 9000</w:t>
      </w:r>
    </w:p>
    <w:p w14:paraId="4D652D4C"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87A031"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1</w:t>
      </w:r>
      <w:proofErr w:type="spellStart"/>
      <w:r w:rsidRPr="00BA082F">
        <w:rPr>
          <w:rFonts w:ascii="Times New Roman" w:hAnsi="Times New Roman"/>
          <w:bCs/>
          <w:color w:val="000000"/>
          <w:sz w:val="24"/>
          <w:szCs w:val="24"/>
          <w:vertAlign w:val="subscript"/>
          <w:lang w:val="en-US" w:eastAsia="ar-SA"/>
        </w:rPr>
        <w:t>i</w:t>
      </w:r>
      <w:proofErr w:type="spellEnd"/>
      <w:r w:rsidRPr="00BA082F">
        <w:rPr>
          <w:rFonts w:ascii="Times New Roman" w:hAnsi="Times New Roman"/>
          <w:bCs/>
          <w:color w:val="000000"/>
          <w:sz w:val="24"/>
          <w:szCs w:val="24"/>
          <w:vertAlign w:val="subscript"/>
          <w:lang w:eastAsia="ar-SA"/>
        </w:rPr>
        <w:t xml:space="preserve"> </w:t>
      </w:r>
      <w:r w:rsidRPr="00BA082F">
        <w:rPr>
          <w:rFonts w:ascii="Times New Roman" w:hAnsi="Times New Roman"/>
          <w:bCs/>
          <w:color w:val="000000"/>
          <w:sz w:val="24"/>
          <w:szCs w:val="24"/>
          <w:lang w:eastAsia="ar-SA"/>
        </w:rPr>
        <w:t xml:space="preserve">=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w:t>
      </w:r>
      <w:proofErr w:type="gramStart"/>
      <w:r w:rsidR="000B55E0" w:rsidRPr="00BA082F">
        <w:rPr>
          <w:rFonts w:ascii="Times New Roman" w:hAnsi="Times New Roman"/>
          <w:color w:val="000000"/>
          <w:sz w:val="20"/>
          <w:szCs w:val="20"/>
        </w:rPr>
        <w:t>в)</w:t>
      </w:r>
      <w:r w:rsidR="000B55E0" w:rsidRPr="00BA082F">
        <w:rPr>
          <w:rFonts w:ascii="Times New Roman" w:hAnsi="Times New Roman"/>
          <w:color w:val="000000"/>
          <w:sz w:val="24"/>
          <w:szCs w:val="24"/>
        </w:rPr>
        <w:t>/</w:t>
      </w:r>
      <w:proofErr w:type="gramEnd"/>
      <w:r w:rsidR="000B55E0" w:rsidRPr="00BA082F">
        <w:rPr>
          <w:rFonts w:ascii="Times New Roman" w:hAnsi="Times New Roman"/>
          <w:color w:val="000000"/>
          <w:sz w:val="24"/>
          <w:szCs w:val="24"/>
        </w:rPr>
        <w:t xml:space="preserve">3 </w:t>
      </w:r>
      <w:r w:rsidRPr="00BA082F">
        <w:rPr>
          <w:rFonts w:ascii="Times New Roman" w:hAnsi="Times New Roman"/>
          <w:bCs/>
          <w:color w:val="000000"/>
          <w:sz w:val="24"/>
          <w:szCs w:val="24"/>
          <w:lang w:eastAsia="ar-SA"/>
        </w:rPr>
        <w:t>х 75;</w:t>
      </w:r>
    </w:p>
    <w:p w14:paraId="17193AA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2i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2i</w:t>
      </w:r>
      <w:r w:rsidRPr="00BA082F">
        <w:rPr>
          <w:rFonts w:ascii="Times New Roman" w:hAnsi="Times New Roman"/>
          <w:bCs/>
          <w:color w:val="000000"/>
          <w:sz w:val="24"/>
          <w:szCs w:val="24"/>
          <w:lang w:eastAsia="ar-SA"/>
        </w:rPr>
        <w:t xml:space="preserve"> х 50</w:t>
      </w:r>
      <w:r w:rsidRPr="00BA082F">
        <w:rPr>
          <w:rFonts w:ascii="Times New Roman" w:hAnsi="Times New Roman"/>
          <w:bCs/>
          <w:i/>
          <w:color w:val="000000"/>
          <w:sz w:val="24"/>
          <w:szCs w:val="24"/>
          <w:lang w:eastAsia="ar-SA"/>
        </w:rPr>
        <w:t>;</w:t>
      </w:r>
      <w:r w:rsidRPr="00BA082F">
        <w:rPr>
          <w:rFonts w:ascii="Times New Roman" w:hAnsi="Times New Roman"/>
          <w:bCs/>
          <w:color w:val="000000"/>
          <w:sz w:val="24"/>
          <w:szCs w:val="24"/>
          <w:lang w:eastAsia="ar-SA"/>
        </w:rPr>
        <w:t xml:space="preserve"> </w:t>
      </w:r>
    </w:p>
    <w:p w14:paraId="3DEB59F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3i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3i</w:t>
      </w:r>
      <w:r w:rsidRPr="00BA082F">
        <w:rPr>
          <w:rFonts w:ascii="Times New Roman" w:hAnsi="Times New Roman"/>
          <w:bCs/>
          <w:color w:val="000000"/>
          <w:sz w:val="24"/>
          <w:szCs w:val="24"/>
          <w:lang w:eastAsia="ar-SA"/>
        </w:rPr>
        <w:t xml:space="preserve"> х 25</w:t>
      </w:r>
      <w:r w:rsidRPr="00BA082F">
        <w:rPr>
          <w:rFonts w:ascii="Times New Roman" w:hAnsi="Times New Roman"/>
          <w:bCs/>
          <w:i/>
          <w:color w:val="000000"/>
          <w:sz w:val="24"/>
          <w:szCs w:val="24"/>
          <w:lang w:eastAsia="ar-SA"/>
        </w:rPr>
        <w:t>;</w:t>
      </w:r>
    </w:p>
    <w:p w14:paraId="08E6BE36"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1BC58F" w14:textId="77777777" w:rsidR="00814204" w:rsidRPr="002D7B86" w:rsidRDefault="00814204" w:rsidP="00814204">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BA082F">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A082F">
        <w:rPr>
          <w:rFonts w:ascii="Times New Roman" w:hAnsi="Times New Roman"/>
          <w:bCs/>
          <w:color w:val="000000"/>
          <w:sz w:val="24"/>
          <w:szCs w:val="24"/>
          <w:lang w:eastAsia="ar-SA"/>
        </w:rPr>
        <w:t>)»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откл1iв</w:t>
      </w:r>
      <w:r w:rsidRPr="00BA082F">
        <w:rPr>
          <w:rFonts w:ascii="Times New Roman" w:hAnsi="Times New Roman"/>
          <w:bCs/>
          <w:color w:val="000000"/>
          <w:sz w:val="24"/>
          <w:szCs w:val="24"/>
          <w:lang w:eastAsia="ar-SA"/>
        </w:rPr>
        <w:t>) устанавливается</w:t>
      </w:r>
      <w:r w:rsidRPr="002D7B86">
        <w:rPr>
          <w:rFonts w:ascii="Times New Roman" w:hAnsi="Times New Roman"/>
          <w:bCs/>
          <w:color w:val="000000"/>
          <w:sz w:val="24"/>
          <w:szCs w:val="24"/>
          <w:lang w:eastAsia="ar-SA"/>
        </w:rPr>
        <w:t xml:space="preserve"> в диапазонах, указанных в Таблице № 5.</w:t>
      </w:r>
    </w:p>
    <w:p w14:paraId="14CB2F2E" w14:textId="03CBA261" w:rsidR="00814204" w:rsidRDefault="00814204" w:rsidP="00BA46CE">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C752B">
        <w:rPr>
          <w:rFonts w:ascii="Times New Roman" w:hAnsi="Times New Roman"/>
          <w:color w:val="000000"/>
          <w:sz w:val="24"/>
          <w:szCs w:val="24"/>
        </w:rPr>
        <w:t>Таблица № 5</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A46CE" w:rsidRPr="000946D1" w14:paraId="36D8545D" w14:textId="77777777" w:rsidTr="00BA46C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2F237423"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lastRenderedPageBreak/>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7E2B22C6"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57E211BF"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r w:rsidRPr="00BA46CE">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16CFA421"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Величина коэффициента отклонения</w:t>
            </w:r>
          </w:p>
        </w:tc>
      </w:tr>
      <w:tr w:rsidR="00BA46CE" w:rsidRPr="000946D1" w14:paraId="7E8DCC50" w14:textId="77777777" w:rsidTr="00BA46C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24294D7A" w14:textId="77777777" w:rsidR="00BA46CE" w:rsidRPr="00BA46CE" w:rsidRDefault="00BA46CE" w:rsidP="00BA46C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5F8E050E"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6664CBB7"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43E81F52"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065F96"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Значение коэффициента отклонения</w:t>
            </w:r>
          </w:p>
        </w:tc>
      </w:tr>
      <w:tr w:rsidR="00BA46CE" w:rsidRPr="000946D1" w14:paraId="3B81A036" w14:textId="77777777" w:rsidTr="00BA46CE">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20E41C90"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6A2891C2" w14:textId="77777777" w:rsidR="00BA46CE" w:rsidRPr="00BA46CE" w:rsidRDefault="00BA46CE" w:rsidP="00BA46CE">
            <w:pPr>
              <w:widowControl w:val="0"/>
              <w:autoSpaceDN w:val="0"/>
              <w:adjustRightInd w:val="0"/>
              <w:ind w:firstLine="68"/>
              <w:jc w:val="center"/>
              <w:rPr>
                <w:rFonts w:ascii="Times New Roman" w:hAnsi="Times New Roman"/>
                <w:sz w:val="24"/>
                <w:szCs w:val="24"/>
              </w:rPr>
            </w:pPr>
            <w:r w:rsidRPr="00BA46CE">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16CAA53" w14:textId="77777777" w:rsidR="00BA46CE" w:rsidRPr="00BA46CE" w:rsidRDefault="00BA46CE" w:rsidP="00BA46CE">
            <w:pPr>
              <w:widowControl w:val="0"/>
              <w:autoSpaceDN w:val="0"/>
              <w:adjustRightInd w:val="0"/>
              <w:ind w:firstLine="67"/>
              <w:rPr>
                <w:rFonts w:ascii="Times New Roman" w:hAnsi="Times New Roman"/>
                <w:bCs/>
                <w:sz w:val="24"/>
                <w:szCs w:val="24"/>
              </w:rPr>
            </w:pPr>
            <w:r w:rsidRPr="00BA46CE">
              <w:rPr>
                <w:rFonts w:ascii="Times New Roman" w:hAnsi="Times New Roman"/>
                <w:sz w:val="24"/>
                <w:szCs w:val="24"/>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30CF0CB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left w:val="single" w:sz="4" w:space="0" w:color="auto"/>
              <w:bottom w:val="single" w:sz="4" w:space="0" w:color="auto"/>
              <w:right w:val="single" w:sz="8" w:space="0" w:color="auto"/>
            </w:tcBorders>
            <w:vAlign w:val="center"/>
          </w:tcPr>
          <w:p w14:paraId="12289FA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369AE959"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6EC0996"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838B4C1"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27B344C"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1B91F57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left w:val="single" w:sz="4" w:space="0" w:color="auto"/>
              <w:bottom w:val="single" w:sz="4" w:space="0" w:color="auto"/>
              <w:right w:val="single" w:sz="8" w:space="0" w:color="auto"/>
            </w:tcBorders>
            <w:vAlign w:val="center"/>
          </w:tcPr>
          <w:p w14:paraId="4982B65D"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30695451"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FF6D3D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B290CF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20E3F664"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647021E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left w:val="single" w:sz="4" w:space="0" w:color="auto"/>
              <w:bottom w:val="single" w:sz="4" w:space="0" w:color="auto"/>
              <w:right w:val="single" w:sz="8" w:space="0" w:color="auto"/>
            </w:tcBorders>
            <w:vAlign w:val="center"/>
          </w:tcPr>
          <w:p w14:paraId="3CD0C6D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6407D4CC"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53D466F7"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67EECC5"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E4E0FA5"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б)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33BAEAC2" w14:textId="77777777" w:rsidR="00BA46CE" w:rsidRPr="00BA46CE" w:rsidRDefault="00BA46CE" w:rsidP="00BA46CE">
            <w:pPr>
              <w:ind w:firstLine="68"/>
              <w:jc w:val="center"/>
              <w:rPr>
                <w:rFonts w:ascii="Times New Roman" w:hAnsi="Times New Roman"/>
                <w:bCs/>
                <w:sz w:val="24"/>
                <w:szCs w:val="24"/>
                <w:lang w:val="en-US"/>
              </w:rPr>
            </w:pPr>
            <w:r w:rsidRPr="00BA46CE">
              <w:rPr>
                <w:rFonts w:ascii="Times New Roman" w:hAnsi="Times New Roman"/>
                <w:sz w:val="24"/>
                <w:szCs w:val="24"/>
                <w:u w:val="single"/>
                <w:lang w:val="en-US"/>
              </w:rPr>
              <w:t>&gt;</w:t>
            </w:r>
            <w:r w:rsidRPr="00BA46CE">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24CCE8B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40330FD1"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1B7B71A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9C4ABF9"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39065D27"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4430780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4-5</w:t>
            </w:r>
          </w:p>
        </w:tc>
        <w:tc>
          <w:tcPr>
            <w:tcW w:w="1788" w:type="dxa"/>
            <w:tcBorders>
              <w:top w:val="single" w:sz="4" w:space="0" w:color="auto"/>
              <w:left w:val="single" w:sz="4" w:space="0" w:color="auto"/>
              <w:bottom w:val="single" w:sz="4" w:space="0" w:color="auto"/>
              <w:right w:val="single" w:sz="8" w:space="0" w:color="auto"/>
            </w:tcBorders>
            <w:vAlign w:val="center"/>
          </w:tcPr>
          <w:p w14:paraId="1278D29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9F0E547"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01F2AA88"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584E292"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5F4D999"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7D4CBC43"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0-3</w:t>
            </w:r>
          </w:p>
        </w:tc>
        <w:tc>
          <w:tcPr>
            <w:tcW w:w="1788" w:type="dxa"/>
            <w:tcBorders>
              <w:top w:val="single" w:sz="4" w:space="0" w:color="auto"/>
              <w:left w:val="single" w:sz="4" w:space="0" w:color="auto"/>
              <w:bottom w:val="single" w:sz="4" w:space="0" w:color="auto"/>
              <w:right w:val="single" w:sz="8" w:space="0" w:color="auto"/>
            </w:tcBorders>
            <w:vAlign w:val="center"/>
          </w:tcPr>
          <w:p w14:paraId="03DF55F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420E8494"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1998AFC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19B6C96"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2A1786F"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в)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795E7C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top w:val="single" w:sz="4" w:space="0" w:color="auto"/>
              <w:left w:val="single" w:sz="4" w:space="0" w:color="auto"/>
              <w:bottom w:val="single" w:sz="4" w:space="0" w:color="auto"/>
              <w:right w:val="single" w:sz="8" w:space="0" w:color="auto"/>
            </w:tcBorders>
            <w:vAlign w:val="center"/>
          </w:tcPr>
          <w:p w14:paraId="2CEAAD7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66377A86" w14:textId="77777777" w:rsidTr="00BA46CE">
        <w:trPr>
          <w:trHeight w:val="498"/>
          <w:tblCellSpacing w:w="5" w:type="nil"/>
          <w:jc w:val="center"/>
        </w:trPr>
        <w:tc>
          <w:tcPr>
            <w:tcW w:w="1175" w:type="dxa"/>
            <w:vMerge/>
            <w:tcBorders>
              <w:left w:val="single" w:sz="4" w:space="0" w:color="auto"/>
              <w:right w:val="single" w:sz="8" w:space="0" w:color="auto"/>
            </w:tcBorders>
            <w:vAlign w:val="center"/>
          </w:tcPr>
          <w:p w14:paraId="4200F86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3A45A08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C2CBF47"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BB2C4E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top w:val="single" w:sz="4" w:space="0" w:color="auto"/>
              <w:left w:val="single" w:sz="4" w:space="0" w:color="auto"/>
              <w:bottom w:val="single" w:sz="4" w:space="0" w:color="auto"/>
              <w:right w:val="single" w:sz="8" w:space="0" w:color="auto"/>
            </w:tcBorders>
            <w:vAlign w:val="center"/>
          </w:tcPr>
          <w:p w14:paraId="1438E861"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A6CE964" w14:textId="77777777" w:rsidTr="00BA46CE">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796443B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tcBorders>
              <w:left w:val="single" w:sz="8" w:space="0" w:color="auto"/>
              <w:bottom w:val="single" w:sz="4" w:space="0" w:color="auto"/>
              <w:right w:val="single" w:sz="4" w:space="0" w:color="auto"/>
            </w:tcBorders>
            <w:vAlign w:val="center"/>
          </w:tcPr>
          <w:p w14:paraId="16879A6E"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B3C2FAC"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EFDBEC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top w:val="single" w:sz="4" w:space="0" w:color="auto"/>
              <w:left w:val="single" w:sz="4" w:space="0" w:color="auto"/>
              <w:bottom w:val="single" w:sz="4" w:space="0" w:color="auto"/>
              <w:right w:val="single" w:sz="8" w:space="0" w:color="auto"/>
            </w:tcBorders>
            <w:vAlign w:val="center"/>
          </w:tcPr>
          <w:p w14:paraId="678D150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bl>
    <w:p w14:paraId="36211B5C" w14:textId="77777777" w:rsidR="00BA46CE" w:rsidRPr="00B60912" w:rsidRDefault="00BA46CE" w:rsidP="00BA46CE">
      <w:pPr>
        <w:widowControl w:val="0"/>
        <w:autoSpaceDE w:val="0"/>
        <w:autoSpaceDN w:val="0"/>
        <w:adjustRightInd w:val="0"/>
        <w:spacing w:after="0" w:line="240" w:lineRule="auto"/>
        <w:ind w:firstLine="540"/>
        <w:jc w:val="right"/>
        <w:rPr>
          <w:rFonts w:ascii="Times New Roman" w:hAnsi="Times New Roman"/>
          <w:color w:val="000000"/>
          <w:sz w:val="24"/>
          <w:szCs w:val="24"/>
          <w:highlight w:val="yellow"/>
          <w:lang w:val="en-US"/>
        </w:rPr>
      </w:pPr>
    </w:p>
    <w:p w14:paraId="51DDA26B"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3EACD13E"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51DB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151DB1">
        <w:rPr>
          <w:rFonts w:ascii="Times New Roman" w:hAnsi="Times New Roman"/>
          <w:bCs/>
          <w:color w:val="000000"/>
          <w:sz w:val="24"/>
          <w:szCs w:val="24"/>
          <w:lang w:eastAsia="ar-SA"/>
        </w:rPr>
        <w:t>Обеспеченность кадровыми ресурсами (</w:t>
      </w:r>
      <w:r w:rsidRPr="00151DB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151DB1">
        <w:rPr>
          <w:rFonts w:ascii="Times New Roman" w:hAnsi="Times New Roman"/>
          <w:bCs/>
          <w:color w:val="000000"/>
          <w:sz w:val="24"/>
          <w:szCs w:val="24"/>
          <w:lang w:eastAsia="ar-SA"/>
        </w:rPr>
        <w:t>)</w:t>
      </w:r>
      <w:r w:rsidRPr="00151DB1">
        <w:rPr>
          <w:rFonts w:ascii="Times New Roman" w:eastAsia="Times New Roman" w:hAnsi="Times New Roman"/>
          <w:sz w:val="24"/>
          <w:szCs w:val="24"/>
          <w:lang w:eastAsia="ru-RU"/>
        </w:rPr>
        <w:t>» равна 0.</w:t>
      </w:r>
    </w:p>
    <w:p w14:paraId="06E4005C"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3EE6BD0" w14:textId="77777777" w:rsidR="00814204" w:rsidRPr="00151DB1" w:rsidRDefault="00814204" w:rsidP="00814204">
      <w:pPr>
        <w:suppressAutoHyphens/>
        <w:autoSpaceDE w:val="0"/>
        <w:spacing w:after="0" w:line="240" w:lineRule="auto"/>
        <w:ind w:firstLine="643"/>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6.</w:t>
      </w:r>
    </w:p>
    <w:p w14:paraId="1CAAF2B7" w14:textId="77777777"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Таблица № 6</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851"/>
        <w:gridCol w:w="3969"/>
        <w:gridCol w:w="3119"/>
        <w:gridCol w:w="1700"/>
      </w:tblGrid>
      <w:tr w:rsidR="00814204" w:rsidRPr="00B60912" w14:paraId="2AB787AC" w14:textId="77777777" w:rsidTr="00CC3543">
        <w:trPr>
          <w:trHeight w:val="600"/>
          <w:tblCellSpacing w:w="5" w:type="nil"/>
        </w:trPr>
        <w:tc>
          <w:tcPr>
            <w:tcW w:w="851" w:type="dxa"/>
            <w:vMerge w:val="restart"/>
            <w:tcBorders>
              <w:top w:val="single" w:sz="8" w:space="0" w:color="auto"/>
              <w:left w:val="single" w:sz="8" w:space="0" w:color="auto"/>
              <w:bottom w:val="single" w:sz="8" w:space="0" w:color="auto"/>
              <w:right w:val="single" w:sz="8" w:space="0" w:color="auto"/>
            </w:tcBorders>
            <w:vAlign w:val="center"/>
          </w:tcPr>
          <w:p w14:paraId="652E1C89" w14:textId="77777777" w:rsidR="00814204" w:rsidRPr="00472D34" w:rsidRDefault="00814204" w:rsidP="00814204">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3509AD9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Показатель</w:t>
            </w:r>
          </w:p>
        </w:tc>
        <w:tc>
          <w:tcPr>
            <w:tcW w:w="4819" w:type="dxa"/>
            <w:gridSpan w:val="2"/>
            <w:tcBorders>
              <w:top w:val="single" w:sz="8" w:space="0" w:color="auto"/>
              <w:left w:val="single" w:sz="8" w:space="0" w:color="auto"/>
              <w:bottom w:val="single" w:sz="8" w:space="0" w:color="auto"/>
              <w:right w:val="single" w:sz="8" w:space="0" w:color="auto"/>
            </w:tcBorders>
          </w:tcPr>
          <w:p w14:paraId="4F55D41F"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Величина коэффициента отклонения</w:t>
            </w:r>
          </w:p>
        </w:tc>
      </w:tr>
      <w:tr w:rsidR="00814204" w:rsidRPr="00B60912" w14:paraId="23943D3E" w14:textId="77777777" w:rsidTr="00CC3543">
        <w:trPr>
          <w:tblCellSpacing w:w="5" w:type="nil"/>
        </w:trPr>
        <w:tc>
          <w:tcPr>
            <w:tcW w:w="851" w:type="dxa"/>
            <w:vMerge/>
            <w:tcBorders>
              <w:left w:val="single" w:sz="8" w:space="0" w:color="auto"/>
              <w:bottom w:val="single" w:sz="8" w:space="0" w:color="auto"/>
              <w:right w:val="single" w:sz="8" w:space="0" w:color="auto"/>
            </w:tcBorders>
          </w:tcPr>
          <w:p w14:paraId="5DDCA63A"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4E1E99E"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19CC377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Значение показателя</w:t>
            </w:r>
          </w:p>
        </w:tc>
        <w:tc>
          <w:tcPr>
            <w:tcW w:w="1700" w:type="dxa"/>
            <w:tcBorders>
              <w:left w:val="single" w:sz="8" w:space="0" w:color="auto"/>
              <w:bottom w:val="single" w:sz="8" w:space="0" w:color="auto"/>
              <w:right w:val="single" w:sz="8" w:space="0" w:color="auto"/>
            </w:tcBorders>
            <w:vAlign w:val="center"/>
          </w:tcPr>
          <w:p w14:paraId="4A791E82"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sz w:val="24"/>
                <w:szCs w:val="24"/>
                <w:lang w:eastAsia="ar-SA"/>
              </w:rPr>
            </w:pPr>
            <w:r w:rsidRPr="00472D34">
              <w:rPr>
                <w:rFonts w:ascii="Times New Roman" w:hAnsi="Times New Roman"/>
                <w:bCs/>
                <w:sz w:val="24"/>
                <w:szCs w:val="24"/>
                <w:lang w:eastAsia="ar-SA"/>
              </w:rPr>
              <w:t>Значение коэффициента отклонения</w:t>
            </w:r>
          </w:p>
        </w:tc>
      </w:tr>
      <w:tr w:rsidR="00814204" w:rsidRPr="00B60912" w14:paraId="531AB407" w14:textId="77777777" w:rsidTr="00CC3543">
        <w:trPr>
          <w:trHeight w:val="315"/>
          <w:tblCellSpacing w:w="5" w:type="nil"/>
        </w:trPr>
        <w:tc>
          <w:tcPr>
            <w:tcW w:w="851" w:type="dxa"/>
            <w:vMerge w:val="restart"/>
            <w:tcBorders>
              <w:left w:val="single" w:sz="8" w:space="0" w:color="auto"/>
              <w:right w:val="single" w:sz="8" w:space="0" w:color="auto"/>
            </w:tcBorders>
            <w:vAlign w:val="center"/>
          </w:tcPr>
          <w:p w14:paraId="08FE291A"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lastRenderedPageBreak/>
              <w:t>50</w:t>
            </w:r>
          </w:p>
        </w:tc>
        <w:tc>
          <w:tcPr>
            <w:tcW w:w="3969" w:type="dxa"/>
            <w:vMerge w:val="restart"/>
            <w:tcBorders>
              <w:left w:val="single" w:sz="8" w:space="0" w:color="auto"/>
              <w:right w:val="single" w:sz="8" w:space="0" w:color="auto"/>
            </w:tcBorders>
            <w:vAlign w:val="center"/>
          </w:tcPr>
          <w:p w14:paraId="197B790E"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30DFC0D0" w14:textId="77777777" w:rsidR="00814204" w:rsidRPr="00472D34"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от 5-ти лет и более</w:t>
            </w:r>
          </w:p>
        </w:tc>
        <w:tc>
          <w:tcPr>
            <w:tcW w:w="1700" w:type="dxa"/>
            <w:tcBorders>
              <w:left w:val="single" w:sz="8" w:space="0" w:color="auto"/>
              <w:bottom w:val="single" w:sz="4" w:space="0" w:color="auto"/>
              <w:right w:val="single" w:sz="8" w:space="0" w:color="auto"/>
            </w:tcBorders>
          </w:tcPr>
          <w:p w14:paraId="12F4C448" w14:textId="77777777" w:rsidR="00814204" w:rsidRPr="00472D34"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1,0</w:t>
            </w:r>
          </w:p>
        </w:tc>
      </w:tr>
      <w:tr w:rsidR="00814204" w:rsidRPr="00B60912" w14:paraId="5269BCFD" w14:textId="77777777" w:rsidTr="00CC3543">
        <w:trPr>
          <w:trHeight w:val="650"/>
          <w:tblCellSpacing w:w="5" w:type="nil"/>
        </w:trPr>
        <w:tc>
          <w:tcPr>
            <w:tcW w:w="851" w:type="dxa"/>
            <w:vMerge/>
            <w:tcBorders>
              <w:left w:val="single" w:sz="8" w:space="0" w:color="auto"/>
              <w:right w:val="single" w:sz="8" w:space="0" w:color="auto"/>
            </w:tcBorders>
          </w:tcPr>
          <w:p w14:paraId="42796163"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599DB9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3A894A41"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3-х лет (включительно) до 5-ти лет</w:t>
            </w:r>
          </w:p>
        </w:tc>
        <w:tc>
          <w:tcPr>
            <w:tcW w:w="1700" w:type="dxa"/>
            <w:tcBorders>
              <w:top w:val="single" w:sz="4" w:space="0" w:color="auto"/>
              <w:left w:val="single" w:sz="8" w:space="0" w:color="auto"/>
              <w:bottom w:val="single" w:sz="4" w:space="0" w:color="auto"/>
              <w:right w:val="single" w:sz="8" w:space="0" w:color="auto"/>
            </w:tcBorders>
            <w:vAlign w:val="center"/>
          </w:tcPr>
          <w:p w14:paraId="3FF26DC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0,8</w:t>
            </w:r>
          </w:p>
        </w:tc>
      </w:tr>
      <w:tr w:rsidR="00814204" w:rsidRPr="00B60912" w14:paraId="75CE0C7A" w14:textId="77777777" w:rsidTr="00CC3543">
        <w:trPr>
          <w:trHeight w:val="521"/>
          <w:tblCellSpacing w:w="5" w:type="nil"/>
        </w:trPr>
        <w:tc>
          <w:tcPr>
            <w:tcW w:w="851" w:type="dxa"/>
            <w:vMerge/>
            <w:tcBorders>
              <w:left w:val="single" w:sz="8" w:space="0" w:color="auto"/>
              <w:right w:val="single" w:sz="8" w:space="0" w:color="auto"/>
            </w:tcBorders>
          </w:tcPr>
          <w:p w14:paraId="3D84060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0CE75B3D"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2A3E4D7"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2-х лет (включительно) до 3-х лет</w:t>
            </w:r>
          </w:p>
        </w:tc>
        <w:tc>
          <w:tcPr>
            <w:tcW w:w="1700" w:type="dxa"/>
            <w:tcBorders>
              <w:top w:val="single" w:sz="4" w:space="0" w:color="auto"/>
              <w:left w:val="single" w:sz="8" w:space="0" w:color="auto"/>
              <w:bottom w:val="single" w:sz="8" w:space="0" w:color="auto"/>
              <w:right w:val="single" w:sz="8" w:space="0" w:color="auto"/>
            </w:tcBorders>
            <w:vAlign w:val="center"/>
          </w:tcPr>
          <w:p w14:paraId="048ECFFF"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0,6</w:t>
            </w:r>
          </w:p>
        </w:tc>
      </w:tr>
      <w:tr w:rsidR="00814204" w:rsidRPr="00B60912" w14:paraId="16DC9984" w14:textId="77777777" w:rsidTr="00CC3543">
        <w:trPr>
          <w:trHeight w:val="315"/>
          <w:tblCellSpacing w:w="5" w:type="nil"/>
        </w:trPr>
        <w:tc>
          <w:tcPr>
            <w:tcW w:w="851" w:type="dxa"/>
            <w:vMerge/>
            <w:tcBorders>
              <w:left w:val="single" w:sz="8" w:space="0" w:color="auto"/>
              <w:right w:val="single" w:sz="8" w:space="0" w:color="auto"/>
            </w:tcBorders>
          </w:tcPr>
          <w:p w14:paraId="7CC18FE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28BAFDEB"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28ABE83B"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1-го года (включительно) до 2-х лет</w:t>
            </w:r>
          </w:p>
        </w:tc>
        <w:tc>
          <w:tcPr>
            <w:tcW w:w="1700" w:type="dxa"/>
            <w:tcBorders>
              <w:top w:val="single" w:sz="4" w:space="0" w:color="auto"/>
              <w:left w:val="single" w:sz="8" w:space="0" w:color="auto"/>
              <w:bottom w:val="single" w:sz="4" w:space="0" w:color="auto"/>
              <w:right w:val="single" w:sz="8" w:space="0" w:color="auto"/>
            </w:tcBorders>
            <w:vAlign w:val="center"/>
          </w:tcPr>
          <w:p w14:paraId="65F8DA53"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0,4</w:t>
            </w:r>
          </w:p>
        </w:tc>
      </w:tr>
      <w:tr w:rsidR="00814204" w:rsidRPr="00B60912" w14:paraId="2490404B" w14:textId="77777777" w:rsidTr="00CC3543">
        <w:trPr>
          <w:trHeight w:val="389"/>
          <w:tblCellSpacing w:w="5" w:type="nil"/>
        </w:trPr>
        <w:tc>
          <w:tcPr>
            <w:tcW w:w="851" w:type="dxa"/>
            <w:tcBorders>
              <w:left w:val="single" w:sz="8" w:space="0" w:color="auto"/>
              <w:bottom w:val="single" w:sz="8" w:space="0" w:color="auto"/>
              <w:right w:val="single" w:sz="8" w:space="0" w:color="auto"/>
            </w:tcBorders>
          </w:tcPr>
          <w:p w14:paraId="27FA1DFE"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415D663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372787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до 1-го года</w:t>
            </w:r>
          </w:p>
        </w:tc>
        <w:tc>
          <w:tcPr>
            <w:tcW w:w="1700" w:type="dxa"/>
            <w:tcBorders>
              <w:top w:val="single" w:sz="4" w:space="0" w:color="auto"/>
              <w:left w:val="single" w:sz="8" w:space="0" w:color="auto"/>
              <w:bottom w:val="single" w:sz="8" w:space="0" w:color="auto"/>
              <w:right w:val="single" w:sz="8" w:space="0" w:color="auto"/>
            </w:tcBorders>
            <w:vAlign w:val="center"/>
          </w:tcPr>
          <w:p w14:paraId="028432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w:t>
            </w:r>
          </w:p>
        </w:tc>
      </w:tr>
    </w:tbl>
    <w:p w14:paraId="4CFF40E9" w14:textId="284BAB35" w:rsidR="00814204" w:rsidRPr="00472D34" w:rsidRDefault="00814204" w:rsidP="00814204">
      <w:pPr>
        <w:suppressAutoHyphens/>
        <w:autoSpaceDE w:val="0"/>
        <w:spacing w:after="0" w:line="240" w:lineRule="auto"/>
        <w:ind w:firstLine="567"/>
        <w:jc w:val="both"/>
        <w:rPr>
          <w:rFonts w:ascii="Times New Roman" w:hAnsi="Times New Roman"/>
          <w:bCs/>
          <w:color w:val="000000"/>
          <w:sz w:val="24"/>
          <w:szCs w:val="24"/>
          <w:lang w:eastAsia="ar-SA"/>
        </w:rPr>
      </w:pPr>
      <w:r w:rsidRPr="00472D34">
        <w:rPr>
          <w:rFonts w:ascii="Times New Roman" w:eastAsia="Arial Unicode MS" w:hAnsi="Times New Roman"/>
          <w:sz w:val="24"/>
          <w:szCs w:val="24"/>
        </w:rPr>
        <w:t>Значение показателя «</w:t>
      </w: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472D34">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70D33CF" w14:textId="77777777" w:rsidR="00814204" w:rsidRPr="004877A1" w:rsidRDefault="00814204" w:rsidP="00814204">
      <w:pPr>
        <w:suppressAutoHyphens/>
        <w:autoSpaceDE w:val="0"/>
        <w:spacing w:after="0" w:line="240" w:lineRule="auto"/>
        <w:ind w:firstLine="643"/>
        <w:jc w:val="both"/>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4877A1">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4877A1">
        <w:rPr>
          <w:rFonts w:ascii="Times New Roman" w:hAnsi="Times New Roman"/>
          <w:bCs/>
          <w:color w:val="000000"/>
          <w:sz w:val="24"/>
          <w:szCs w:val="24"/>
          <w:lang w:eastAsia="ar-SA"/>
        </w:rPr>
        <w:t>» (Коткл</w:t>
      </w:r>
      <w:r w:rsidRPr="004877A1">
        <w:rPr>
          <w:rFonts w:ascii="Times New Roman" w:hAnsi="Times New Roman"/>
          <w:bCs/>
          <w:color w:val="000000"/>
          <w:sz w:val="24"/>
          <w:szCs w:val="24"/>
          <w:vertAlign w:val="subscript"/>
          <w:lang w:eastAsia="ar-SA"/>
        </w:rPr>
        <w:t>3i</w:t>
      </w:r>
      <w:r w:rsidRPr="004877A1">
        <w:rPr>
          <w:rFonts w:ascii="Times New Roman" w:hAnsi="Times New Roman"/>
          <w:bCs/>
          <w:color w:val="000000"/>
          <w:sz w:val="24"/>
          <w:szCs w:val="24"/>
          <w:lang w:eastAsia="ar-SA"/>
        </w:rPr>
        <w:t>) устанавливается в диапазоне, указанном в Таблице № 7.</w:t>
      </w:r>
    </w:p>
    <w:p w14:paraId="10895F73" w14:textId="77777777" w:rsidR="00814204" w:rsidRPr="004877A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Таблица № 7</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2127"/>
      </w:tblGrid>
      <w:tr w:rsidR="00814204" w:rsidRPr="00B60912" w14:paraId="5784A5E4" w14:textId="77777777" w:rsidTr="00CC3543">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011F6AB1"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2D4CA659"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Показатель</w:t>
            </w:r>
          </w:p>
        </w:tc>
        <w:tc>
          <w:tcPr>
            <w:tcW w:w="3827" w:type="dxa"/>
            <w:gridSpan w:val="2"/>
            <w:tcBorders>
              <w:top w:val="single" w:sz="4" w:space="0" w:color="auto"/>
              <w:left w:val="single" w:sz="4" w:space="0" w:color="auto"/>
              <w:bottom w:val="single" w:sz="4" w:space="0" w:color="auto"/>
              <w:right w:val="single" w:sz="4" w:space="0" w:color="auto"/>
            </w:tcBorders>
            <w:hideMark/>
          </w:tcPr>
          <w:p w14:paraId="709677F3"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Величина коэффициента отклонения</w:t>
            </w:r>
          </w:p>
        </w:tc>
      </w:tr>
      <w:tr w:rsidR="00814204" w:rsidRPr="00840DF1" w14:paraId="196D2EEB" w14:textId="77777777" w:rsidTr="00CC3543">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6DD00C2"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3772DFA7"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CFAE6F4"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Значение показателя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07AFDF3"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sz w:val="24"/>
                <w:szCs w:val="24"/>
                <w:lang w:eastAsia="ar-SA"/>
              </w:rPr>
              <w:t>Значение коэффициента отклонения</w:t>
            </w:r>
          </w:p>
        </w:tc>
      </w:tr>
      <w:tr w:rsidR="00814204" w:rsidRPr="00840DF1" w14:paraId="268B0789" w14:textId="77777777" w:rsidTr="00CC3543">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CADA678"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7CD80CCD" w14:textId="77777777" w:rsidR="00814204" w:rsidRPr="00840DF1" w:rsidRDefault="00814204" w:rsidP="00BA082F">
            <w:pPr>
              <w:widowControl w:val="0"/>
              <w:autoSpaceDE w:val="0"/>
              <w:autoSpaceDN w:val="0"/>
              <w:adjustRightInd w:val="0"/>
              <w:spacing w:after="0" w:line="240" w:lineRule="auto"/>
              <w:rPr>
                <w:rFonts w:ascii="Times New Roman" w:hAnsi="Times New Roman"/>
                <w:b/>
                <w:color w:val="000000"/>
                <w:sz w:val="24"/>
                <w:szCs w:val="24"/>
              </w:rPr>
            </w:pPr>
            <w:r w:rsidRPr="00840DF1">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770120E"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7171670B"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0,0</w:t>
            </w:r>
          </w:p>
        </w:tc>
      </w:tr>
      <w:tr w:rsidR="00814204" w:rsidRPr="00840DF1" w14:paraId="62204D07" w14:textId="77777777" w:rsidTr="00CC3543">
        <w:tc>
          <w:tcPr>
            <w:tcW w:w="994" w:type="dxa"/>
            <w:vMerge/>
            <w:tcBorders>
              <w:top w:val="single" w:sz="4" w:space="0" w:color="auto"/>
              <w:left w:val="single" w:sz="4" w:space="0" w:color="auto"/>
              <w:bottom w:val="single" w:sz="4" w:space="0" w:color="auto"/>
              <w:right w:val="single" w:sz="4" w:space="0" w:color="auto"/>
            </w:tcBorders>
            <w:vAlign w:val="center"/>
            <w:hideMark/>
          </w:tcPr>
          <w:p w14:paraId="3EACD408"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074F18C4"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0075D33A"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имеется</w:t>
            </w:r>
          </w:p>
        </w:tc>
        <w:tc>
          <w:tcPr>
            <w:tcW w:w="2127" w:type="dxa"/>
            <w:tcBorders>
              <w:top w:val="single" w:sz="4" w:space="0" w:color="auto"/>
              <w:left w:val="single" w:sz="4" w:space="0" w:color="auto"/>
              <w:bottom w:val="single" w:sz="4" w:space="0" w:color="auto"/>
              <w:right w:val="single" w:sz="4" w:space="0" w:color="auto"/>
            </w:tcBorders>
            <w:hideMark/>
          </w:tcPr>
          <w:p w14:paraId="4334F824"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1,0</w:t>
            </w:r>
          </w:p>
        </w:tc>
      </w:tr>
    </w:tbl>
    <w:p w14:paraId="0C37E395" w14:textId="77777777" w:rsidR="00814204" w:rsidRPr="00840DF1"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7227D08" w14:textId="77777777" w:rsidR="00814204" w:rsidRPr="0011255A" w:rsidRDefault="00814204" w:rsidP="00814204">
      <w:pPr>
        <w:spacing w:after="0" w:line="240" w:lineRule="auto"/>
        <w:ind w:firstLine="567"/>
        <w:jc w:val="both"/>
        <w:rPr>
          <w:rFonts w:ascii="Times New Roman" w:eastAsia="Arial Unicode MS" w:hAnsi="Times New Roman"/>
          <w:sz w:val="24"/>
          <w:szCs w:val="24"/>
        </w:rPr>
      </w:pPr>
      <w:r w:rsidRPr="0011255A">
        <w:rPr>
          <w:rFonts w:ascii="Times New Roman" w:eastAsia="Arial Unicode MS" w:hAnsi="Times New Roman"/>
          <w:sz w:val="24"/>
          <w:szCs w:val="24"/>
        </w:rPr>
        <w:t>Расчет количества баллов по показателю «</w:t>
      </w:r>
      <w:r w:rsidRPr="0011255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11255A">
        <w:rPr>
          <w:rFonts w:ascii="Times New Roman" w:eastAsia="Arial Unicode MS" w:hAnsi="Times New Roman"/>
          <w:sz w:val="24"/>
          <w:szCs w:val="24"/>
        </w:rPr>
        <w:t>» производится следующим образом:</w:t>
      </w:r>
    </w:p>
    <w:p w14:paraId="612374B2"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840B3DF"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541385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proofErr w:type="spellStart"/>
      <w:r w:rsidRPr="000978B2">
        <w:rPr>
          <w:rFonts w:ascii="Times New Roman" w:hAnsi="Times New Roman"/>
          <w:color w:val="000000"/>
          <w:sz w:val="24"/>
          <w:szCs w:val="24"/>
          <w:lang w:val="en-US"/>
        </w:rPr>
        <w:t>i</w:t>
      </w:r>
      <w:proofErr w:type="spellEnd"/>
      <w:r w:rsidRPr="000978B2">
        <w:rPr>
          <w:rFonts w:ascii="Times New Roman" w:hAnsi="Times New Roman"/>
          <w:color w:val="000000"/>
          <w:sz w:val="24"/>
          <w:szCs w:val="24"/>
        </w:rPr>
        <w:t xml:space="preserve"> =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 xml:space="preserve">(4) x </w:t>
      </w:r>
      <w:proofErr w:type="spellStart"/>
      <w:r w:rsidRPr="000978B2">
        <w:rPr>
          <w:rFonts w:ascii="Times New Roman" w:hAnsi="Times New Roman"/>
          <w:color w:val="000000"/>
          <w:sz w:val="24"/>
          <w:szCs w:val="24"/>
        </w:rPr>
        <w:t>Кi</w:t>
      </w:r>
      <w:proofErr w:type="spellEnd"/>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77777777"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proofErr w:type="spellStart"/>
      <w:r w:rsidRPr="000978B2">
        <w:rPr>
          <w:rFonts w:ascii="Times New Roman" w:hAnsi="Times New Roman" w:cs="Calibri"/>
          <w:bCs/>
          <w:color w:val="000000"/>
          <w:sz w:val="24"/>
          <w:szCs w:val="24"/>
          <w:lang w:eastAsia="ar-SA"/>
        </w:rPr>
        <w:t>Кi</w:t>
      </w:r>
      <w:proofErr w:type="spellEnd"/>
      <w:r w:rsidRPr="000978B2">
        <w:rPr>
          <w:rFonts w:ascii="Times New Roman" w:hAnsi="Times New Roman" w:cs="Calibri"/>
          <w:bCs/>
          <w:color w:val="000000"/>
          <w:sz w:val="24"/>
          <w:szCs w:val="24"/>
          <w:lang w:eastAsia="ar-SA"/>
        </w:rPr>
        <w:t xml:space="preserve">) </w:t>
      </w:r>
      <w:r w:rsidRPr="000978B2">
        <w:rPr>
          <w:rFonts w:ascii="Times New Roman" w:hAnsi="Times New Roman"/>
          <w:color w:val="000000"/>
          <w:sz w:val="24"/>
          <w:szCs w:val="24"/>
        </w:rPr>
        <w:t>устанавливается в соответствии с Таблицей № 8 через 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7777777" w:rsidR="00814204" w:rsidRPr="000978B2" w:rsidRDefault="00814204"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0978B2">
        <w:rPr>
          <w:rFonts w:ascii="Times New Roman" w:hAnsi="Times New Roman"/>
          <w:bCs/>
          <w:color w:val="000000"/>
          <w:sz w:val="24"/>
          <w:szCs w:val="24"/>
          <w:lang w:eastAsia="ar-SA"/>
        </w:rPr>
        <w:lastRenderedPageBreak/>
        <w:t>Таблица № 8</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Опыт выполнения работ, аналогичных</w:t>
            </w:r>
            <w:r w:rsidRPr="000978B2">
              <w:rPr>
                <w:rStyle w:val="aff"/>
                <w:rFonts w:ascii="Times New Roman" w:hAnsi="Times New Roman"/>
                <w:color w:val="000000"/>
                <w:sz w:val="24"/>
                <w:szCs w:val="24"/>
              </w:rPr>
              <w:footnoteReference w:id="10"/>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1"/>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BA46CE">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4"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4"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BA46CE">
        <w:trPr>
          <w:tblCellSpacing w:w="5" w:type="nil"/>
        </w:trPr>
        <w:tc>
          <w:tcPr>
            <w:tcW w:w="2835" w:type="dxa"/>
            <w:vMerge/>
            <w:tcBorders>
              <w:left w:val="single" w:sz="8" w:space="0" w:color="auto"/>
              <w:bottom w:val="single" w:sz="8" w:space="0" w:color="auto"/>
              <w:right w:val="single" w:sz="4"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top w:val="single" w:sz="4" w:space="0" w:color="auto"/>
              <w:left w:val="single" w:sz="4" w:space="0" w:color="auto"/>
              <w:bottom w:val="single" w:sz="4" w:space="0" w:color="auto"/>
              <w:right w:val="single" w:sz="4"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top w:val="single" w:sz="4" w:space="0" w:color="auto"/>
              <w:left w:val="single" w:sz="4" w:space="0" w:color="auto"/>
              <w:bottom w:val="single" w:sz="4" w:space="0" w:color="auto"/>
              <w:right w:val="single" w:sz="4"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1E9DEC44"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2B7DA31A"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w:t>
      </w:r>
      <w:r w:rsidR="00D042D3" w:rsidRPr="00D042D3">
        <w:rPr>
          <w:rFonts w:ascii="Times New Roman" w:hAnsi="Times New Roman"/>
          <w:bCs/>
          <w:sz w:val="24"/>
          <w:szCs w:val="24"/>
        </w:rPr>
        <w:t>,</w:t>
      </w:r>
      <w:r w:rsidRPr="00D042D3">
        <w:rPr>
          <w:rFonts w:ascii="Times New Roman" w:hAnsi="Times New Roman"/>
          <w:bCs/>
          <w:sz w:val="24"/>
          <w:szCs w:val="24"/>
        </w:rPr>
        <w:t xml:space="preserve">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0DE6F158" w14:textId="77777777" w:rsidR="00814204" w:rsidRPr="006A5AA6" w:rsidRDefault="00814204" w:rsidP="00814204">
      <w:pPr>
        <w:spacing w:after="0" w:line="240" w:lineRule="auto"/>
        <w:ind w:firstLine="540"/>
        <w:jc w:val="both"/>
        <w:rPr>
          <w:rFonts w:ascii="Times New Roman" w:hAnsi="Times New Roman"/>
          <w:bCs/>
          <w:sz w:val="24"/>
          <w:szCs w:val="24"/>
        </w:rPr>
      </w:pPr>
      <w:r w:rsidRPr="006A5AA6">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FC568B9" w14:textId="77777777" w:rsidR="00814204" w:rsidRPr="006A5AA6" w:rsidRDefault="00814204" w:rsidP="00814204">
      <w:pPr>
        <w:spacing w:after="0" w:line="240" w:lineRule="auto"/>
        <w:ind w:firstLine="540"/>
        <w:jc w:val="both"/>
        <w:rPr>
          <w:rFonts w:ascii="Times New Roman" w:hAnsi="Times New Roman"/>
          <w:color w:val="000000"/>
          <w:sz w:val="24"/>
          <w:szCs w:val="24"/>
        </w:rPr>
      </w:pPr>
      <w:r w:rsidRPr="006A5AA6">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034F8469"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9765B9"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2C0DE5">
        <w:rPr>
          <w:rFonts w:ascii="Times New Roman" w:hAnsi="Times New Roman"/>
          <w:b/>
          <w:color w:val="000000"/>
          <w:sz w:val="24"/>
          <w:szCs w:val="24"/>
        </w:rPr>
        <w:t>8. Расчет количества баллов по критерию «</w:t>
      </w:r>
      <w:r w:rsidRPr="002C0DE5">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2C0DE5">
        <w:rPr>
          <w:rFonts w:ascii="Times New Roman" w:hAnsi="Times New Roman"/>
          <w:b/>
          <w:color w:val="000000"/>
          <w:sz w:val="24"/>
          <w:szCs w:val="24"/>
        </w:rPr>
        <w:t xml:space="preserve"> </w:t>
      </w:r>
      <w:r w:rsidRPr="002C0DE5">
        <w:rPr>
          <w:rFonts w:ascii="Times New Roman" w:hAnsi="Times New Roman"/>
          <w:color w:val="000000"/>
          <w:sz w:val="24"/>
          <w:szCs w:val="24"/>
        </w:rPr>
        <w:t>производится путем суммирования баллов по каждому показателю:</w:t>
      </w:r>
    </w:p>
    <w:p w14:paraId="772618D0"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92D3A9"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2C0DE5">
        <w:rPr>
          <w:rFonts w:ascii="Times New Roman" w:hAnsi="Times New Roman"/>
          <w:color w:val="000000"/>
          <w:sz w:val="24"/>
          <w:szCs w:val="24"/>
        </w:rPr>
        <w:t>Б5</w:t>
      </w:r>
      <w:proofErr w:type="spellStart"/>
      <w:r w:rsidRPr="002C0DE5">
        <w:rPr>
          <w:rFonts w:ascii="Times New Roman" w:hAnsi="Times New Roman"/>
          <w:color w:val="000000"/>
          <w:sz w:val="24"/>
          <w:szCs w:val="24"/>
          <w:lang w:val="en-US"/>
        </w:rPr>
        <w:t>i</w:t>
      </w:r>
      <w:proofErr w:type="spellEnd"/>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1i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2i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3i</w:t>
      </w:r>
    </w:p>
    <w:p w14:paraId="1ACEA3AF"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046A2747" w14:textId="77777777" w:rsidR="00814204" w:rsidRPr="009A7E9A" w:rsidRDefault="00814204" w:rsidP="00814204">
      <w:pPr>
        <w:spacing w:after="0"/>
        <w:ind w:firstLine="567"/>
        <w:jc w:val="both"/>
        <w:rPr>
          <w:rFonts w:ascii="Times New Roman" w:hAnsi="Times New Roman"/>
          <w:sz w:val="24"/>
          <w:szCs w:val="24"/>
        </w:rPr>
      </w:pPr>
      <w:r w:rsidRPr="009A7E9A">
        <w:rPr>
          <w:rFonts w:ascii="Times New Roman" w:hAnsi="Times New Roman"/>
          <w:sz w:val="24"/>
          <w:szCs w:val="24"/>
        </w:rPr>
        <w:t>Для оценки заявок по критерию «</w:t>
      </w:r>
      <w:r w:rsidRPr="009A7E9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A7E9A">
        <w:rPr>
          <w:rFonts w:ascii="Times New Roman" w:hAnsi="Times New Roman"/>
          <w:sz w:val="24"/>
          <w:szCs w:val="24"/>
        </w:rPr>
        <w:t>» вводятся показатели:</w:t>
      </w:r>
    </w:p>
    <w:p w14:paraId="777172D5" w14:textId="77777777" w:rsidR="00814204" w:rsidRPr="009A7E9A"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A7E9A">
        <w:rPr>
          <w:rFonts w:ascii="Times New Roman" w:hAnsi="Times New Roman"/>
          <w:bCs/>
          <w:i/>
          <w:color w:val="000000"/>
          <w:sz w:val="24"/>
          <w:szCs w:val="24"/>
          <w:lang w:eastAsia="ar-SA"/>
        </w:rPr>
        <w:t>Пример:</w:t>
      </w:r>
    </w:p>
    <w:p w14:paraId="564F3D61" w14:textId="77777777" w:rsidR="00814204" w:rsidRPr="009A7E9A" w:rsidRDefault="00814204" w:rsidP="00814204">
      <w:pPr>
        <w:tabs>
          <w:tab w:val="left" w:pos="709"/>
        </w:tabs>
        <w:spacing w:after="0"/>
        <w:ind w:firstLine="567"/>
        <w:rPr>
          <w:rFonts w:ascii="Times New Roman" w:hAnsi="Times New Roman"/>
          <w:i/>
          <w:color w:val="000000"/>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1i</w:t>
      </w:r>
      <w:r w:rsidRPr="009A7E9A">
        <w:rPr>
          <w:rFonts w:ascii="Times New Roman" w:hAnsi="Times New Roman"/>
          <w:i/>
          <w:sz w:val="24"/>
          <w:szCs w:val="24"/>
        </w:rPr>
        <w:t xml:space="preserve"> - </w:t>
      </w:r>
      <w:r w:rsidRPr="009A7E9A">
        <w:rPr>
          <w:rFonts w:ascii="Times New Roman" w:hAnsi="Times New Roman"/>
          <w:i/>
          <w:color w:val="000000"/>
          <w:sz w:val="24"/>
          <w:szCs w:val="24"/>
        </w:rPr>
        <w:t xml:space="preserve">величина уставного капитала </w:t>
      </w:r>
    </w:p>
    <w:p w14:paraId="38F29093" w14:textId="77777777" w:rsidR="00814204" w:rsidRPr="009A7E9A" w:rsidRDefault="00814204" w:rsidP="00DA4D79">
      <w:pPr>
        <w:tabs>
          <w:tab w:val="left" w:pos="709"/>
        </w:tabs>
        <w:spacing w:after="0" w:line="240" w:lineRule="auto"/>
        <w:ind w:firstLine="567"/>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2i</w:t>
      </w:r>
      <w:r w:rsidRPr="009A7E9A">
        <w:rPr>
          <w:rFonts w:ascii="Times New Roman" w:hAnsi="Times New Roman"/>
          <w:i/>
          <w:color w:val="000000"/>
          <w:sz w:val="24"/>
          <w:szCs w:val="24"/>
        </w:rPr>
        <w:t xml:space="preserve"> - картотека на расчетных счетах организации</w:t>
      </w:r>
    </w:p>
    <w:p w14:paraId="4CA1252D" w14:textId="77777777" w:rsidR="00814204" w:rsidRPr="009A7E9A" w:rsidRDefault="00814204" w:rsidP="00DA4D79">
      <w:pPr>
        <w:tabs>
          <w:tab w:val="left" w:pos="709"/>
        </w:tabs>
        <w:spacing w:after="0" w:line="240" w:lineRule="auto"/>
        <w:ind w:firstLine="567"/>
        <w:jc w:val="both"/>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3i</w:t>
      </w:r>
      <w:r w:rsidRPr="009A7E9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D1C1E04" w14:textId="77777777" w:rsidR="00814204" w:rsidRPr="009A7E9A" w:rsidRDefault="00814204" w:rsidP="00814204">
      <w:pPr>
        <w:widowControl w:val="0"/>
        <w:autoSpaceDN w:val="0"/>
        <w:adjustRightInd w:val="0"/>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1i </w:t>
      </w:r>
      <w:r w:rsidRPr="009A7E9A">
        <w:rPr>
          <w:rFonts w:ascii="Times New Roman" w:hAnsi="Times New Roman"/>
          <w:sz w:val="24"/>
          <w:szCs w:val="24"/>
        </w:rPr>
        <w:t>= 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х 20</w:t>
      </w:r>
      <w:r w:rsidRPr="009A7E9A">
        <w:rPr>
          <w:rFonts w:ascii="Times New Roman" w:hAnsi="Times New Roman"/>
          <w:i/>
          <w:sz w:val="24"/>
          <w:szCs w:val="24"/>
        </w:rPr>
        <w:t>;</w:t>
      </w:r>
    </w:p>
    <w:p w14:paraId="1AB86429" w14:textId="77777777" w:rsidR="00814204" w:rsidRPr="009A7E9A" w:rsidRDefault="00814204" w:rsidP="00814204">
      <w:pPr>
        <w:spacing w:after="0"/>
        <w:ind w:firstLine="567"/>
        <w:rPr>
          <w:rFonts w:ascii="Times New Roman" w:hAnsi="Times New Roman"/>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2i </w:t>
      </w:r>
      <w:r w:rsidRPr="009A7E9A">
        <w:rPr>
          <w:rFonts w:ascii="Times New Roman" w:hAnsi="Times New Roman"/>
          <w:sz w:val="24"/>
          <w:szCs w:val="24"/>
        </w:rPr>
        <w:t>= Коткл</w:t>
      </w:r>
      <w:r w:rsidRPr="009A7E9A">
        <w:rPr>
          <w:rFonts w:ascii="Times New Roman" w:hAnsi="Times New Roman"/>
          <w:sz w:val="24"/>
          <w:szCs w:val="24"/>
          <w:vertAlign w:val="subscript"/>
        </w:rPr>
        <w:t>2i</w:t>
      </w:r>
      <w:r w:rsidRPr="009A7E9A">
        <w:rPr>
          <w:rFonts w:ascii="Times New Roman" w:hAnsi="Times New Roman"/>
          <w:sz w:val="24"/>
          <w:szCs w:val="24"/>
        </w:rPr>
        <w:t xml:space="preserve"> х 20</w:t>
      </w:r>
      <w:r w:rsidRPr="009A7E9A">
        <w:rPr>
          <w:rFonts w:ascii="Times New Roman" w:hAnsi="Times New Roman"/>
          <w:i/>
          <w:sz w:val="24"/>
          <w:szCs w:val="24"/>
        </w:rPr>
        <w:t>;</w:t>
      </w:r>
    </w:p>
    <w:p w14:paraId="2EE7312B" w14:textId="77777777" w:rsidR="00814204" w:rsidRPr="009A7E9A" w:rsidRDefault="00814204" w:rsidP="00814204">
      <w:pPr>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3i </w:t>
      </w:r>
      <w:r w:rsidRPr="009A7E9A">
        <w:rPr>
          <w:rFonts w:ascii="Times New Roman" w:hAnsi="Times New Roman"/>
          <w:sz w:val="24"/>
          <w:szCs w:val="24"/>
        </w:rPr>
        <w:t>= Коткл</w:t>
      </w:r>
      <w:r w:rsidRPr="009A7E9A">
        <w:rPr>
          <w:rFonts w:ascii="Times New Roman" w:hAnsi="Times New Roman"/>
          <w:sz w:val="24"/>
          <w:szCs w:val="24"/>
          <w:vertAlign w:val="subscript"/>
        </w:rPr>
        <w:t xml:space="preserve">3i </w:t>
      </w:r>
      <w:r w:rsidRPr="009A7E9A">
        <w:rPr>
          <w:rFonts w:ascii="Times New Roman" w:hAnsi="Times New Roman"/>
          <w:sz w:val="24"/>
          <w:szCs w:val="24"/>
        </w:rPr>
        <w:t>х 60</w:t>
      </w:r>
      <w:r w:rsidRPr="009A7E9A">
        <w:rPr>
          <w:rFonts w:ascii="Times New Roman" w:hAnsi="Times New Roman"/>
          <w:i/>
          <w:sz w:val="24"/>
          <w:szCs w:val="24"/>
        </w:rPr>
        <w:t>.</w:t>
      </w:r>
    </w:p>
    <w:p w14:paraId="765601E7" w14:textId="77777777" w:rsidR="00814204" w:rsidRPr="009A7E9A"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C93FF77" w14:textId="77777777" w:rsidR="00814204" w:rsidRPr="009A7E9A"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9A7E9A">
        <w:rPr>
          <w:rFonts w:ascii="Times New Roman" w:hAnsi="Times New Roman"/>
          <w:sz w:val="24"/>
          <w:szCs w:val="24"/>
        </w:rPr>
        <w:t>Соотношение между значениями коэффициентов отклонения по показателям «</w:t>
      </w:r>
      <w:r w:rsidRPr="009A7E9A">
        <w:rPr>
          <w:rFonts w:ascii="Times New Roman" w:hAnsi="Times New Roman"/>
          <w:color w:val="000000"/>
          <w:sz w:val="24"/>
          <w:szCs w:val="24"/>
        </w:rPr>
        <w:t>Величина уставного капитала» и «Картотека на расчетных счетах организации» (</w:t>
      </w:r>
      <w:r w:rsidRPr="009A7E9A">
        <w:rPr>
          <w:rFonts w:ascii="Times New Roman" w:hAnsi="Times New Roman"/>
          <w:sz w:val="24"/>
          <w:szCs w:val="24"/>
        </w:rPr>
        <w:t>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и Коткл</w:t>
      </w:r>
      <w:r w:rsidRPr="009A7E9A">
        <w:rPr>
          <w:rFonts w:ascii="Times New Roman" w:hAnsi="Times New Roman"/>
          <w:sz w:val="24"/>
          <w:szCs w:val="24"/>
          <w:vertAlign w:val="subscript"/>
        </w:rPr>
        <w:t>2i</w:t>
      </w:r>
      <w:r w:rsidRPr="009A7E9A">
        <w:rPr>
          <w:rFonts w:ascii="Times New Roman" w:hAnsi="Times New Roman"/>
          <w:sz w:val="24"/>
          <w:szCs w:val="24"/>
        </w:rPr>
        <w:t>) устанавливается в диапазоне, указанном в Таблице № 9.</w:t>
      </w:r>
    </w:p>
    <w:p w14:paraId="34BC5E82" w14:textId="77777777" w:rsidR="00814204" w:rsidRPr="00544C84" w:rsidRDefault="00814204" w:rsidP="00814204">
      <w:pPr>
        <w:widowControl w:val="0"/>
        <w:autoSpaceDN w:val="0"/>
        <w:adjustRightInd w:val="0"/>
        <w:spacing w:after="0"/>
        <w:jc w:val="right"/>
        <w:outlineLvl w:val="5"/>
        <w:rPr>
          <w:rFonts w:ascii="Times New Roman" w:hAnsi="Times New Roman"/>
          <w:sz w:val="24"/>
          <w:szCs w:val="24"/>
          <w:lang w:val="en-US"/>
        </w:rPr>
      </w:pPr>
      <w:r w:rsidRPr="00544C84">
        <w:rPr>
          <w:rFonts w:ascii="Times New Roman" w:hAnsi="Times New Roman"/>
          <w:sz w:val="24"/>
          <w:szCs w:val="24"/>
        </w:rPr>
        <w:t>Таблица № 9</w:t>
      </w:r>
    </w:p>
    <w:tbl>
      <w:tblPr>
        <w:tblW w:w="9498"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843"/>
      </w:tblGrid>
      <w:tr w:rsidR="00814204" w:rsidRPr="00B60912" w14:paraId="3AA434A6" w14:textId="77777777" w:rsidTr="00814204">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98278B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5D5EF0DB"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Показатель</w:t>
            </w:r>
          </w:p>
        </w:tc>
        <w:tc>
          <w:tcPr>
            <w:tcW w:w="4111" w:type="dxa"/>
            <w:gridSpan w:val="2"/>
            <w:tcBorders>
              <w:top w:val="single" w:sz="8" w:space="0" w:color="auto"/>
              <w:left w:val="single" w:sz="8" w:space="0" w:color="auto"/>
              <w:bottom w:val="single" w:sz="8" w:space="0" w:color="auto"/>
              <w:right w:val="single" w:sz="8" w:space="0" w:color="auto"/>
            </w:tcBorders>
            <w:vAlign w:val="center"/>
            <w:hideMark/>
          </w:tcPr>
          <w:p w14:paraId="1E4AE79D"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Величина коэффициента отклонения</w:t>
            </w:r>
          </w:p>
        </w:tc>
      </w:tr>
      <w:tr w:rsidR="00814204" w:rsidRPr="00B60912" w14:paraId="1599AE63" w14:textId="77777777" w:rsidTr="00814204">
        <w:tc>
          <w:tcPr>
            <w:tcW w:w="1287" w:type="dxa"/>
            <w:vMerge w:val="restart"/>
            <w:tcBorders>
              <w:top w:val="single" w:sz="8" w:space="0" w:color="auto"/>
              <w:left w:val="single" w:sz="8" w:space="0" w:color="auto"/>
              <w:right w:val="single" w:sz="8" w:space="0" w:color="auto"/>
            </w:tcBorders>
            <w:vAlign w:val="center"/>
            <w:hideMark/>
          </w:tcPr>
          <w:p w14:paraId="48848A23"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1FB445A5" w14:textId="77777777" w:rsidR="00814204" w:rsidRPr="00544C84" w:rsidRDefault="00814204" w:rsidP="00814204">
            <w:pPr>
              <w:widowControl w:val="0"/>
              <w:autoSpaceDE w:val="0"/>
              <w:autoSpaceDN w:val="0"/>
              <w:adjustRightInd w:val="0"/>
              <w:spacing w:after="0"/>
              <w:rPr>
                <w:rFonts w:ascii="Times New Roman" w:hAnsi="Times New Roman"/>
                <w:b/>
                <w:color w:val="000000"/>
                <w:sz w:val="24"/>
                <w:szCs w:val="24"/>
              </w:rPr>
            </w:pPr>
            <w:r w:rsidRPr="00544C84">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61E0981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00389430"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06D8EF3D" w14:textId="77777777" w:rsidTr="00814204">
        <w:trPr>
          <w:trHeight w:val="325"/>
        </w:trPr>
        <w:tc>
          <w:tcPr>
            <w:tcW w:w="1287" w:type="dxa"/>
            <w:vMerge/>
            <w:tcBorders>
              <w:left w:val="single" w:sz="8" w:space="0" w:color="auto"/>
              <w:right w:val="single" w:sz="8" w:space="0" w:color="auto"/>
            </w:tcBorders>
            <w:vAlign w:val="center"/>
          </w:tcPr>
          <w:p w14:paraId="43C3C13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47D92EFC"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71EC663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15194E2E"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0,2</w:t>
            </w:r>
          </w:p>
        </w:tc>
      </w:tr>
      <w:tr w:rsidR="00814204" w:rsidRPr="00B60912" w14:paraId="0D536023" w14:textId="77777777" w:rsidTr="00814204">
        <w:trPr>
          <w:trHeight w:val="325"/>
        </w:trPr>
        <w:tc>
          <w:tcPr>
            <w:tcW w:w="1287" w:type="dxa"/>
            <w:vMerge/>
            <w:tcBorders>
              <w:left w:val="single" w:sz="8" w:space="0" w:color="auto"/>
              <w:right w:val="single" w:sz="8" w:space="0" w:color="auto"/>
            </w:tcBorders>
            <w:vAlign w:val="center"/>
            <w:hideMark/>
          </w:tcPr>
          <w:p w14:paraId="4B5EB74C"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BAACB09"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23BC56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3A0FDB0D"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0,8</w:t>
            </w:r>
          </w:p>
        </w:tc>
      </w:tr>
      <w:tr w:rsidR="00814204" w:rsidRPr="00B60912" w14:paraId="77036A9B" w14:textId="77777777" w:rsidTr="00814204">
        <w:trPr>
          <w:trHeight w:val="325"/>
        </w:trPr>
        <w:tc>
          <w:tcPr>
            <w:tcW w:w="1287" w:type="dxa"/>
            <w:vMerge/>
            <w:tcBorders>
              <w:left w:val="single" w:sz="8" w:space="0" w:color="auto"/>
              <w:bottom w:val="single" w:sz="8" w:space="0" w:color="auto"/>
              <w:right w:val="single" w:sz="8" w:space="0" w:color="auto"/>
            </w:tcBorders>
            <w:vAlign w:val="center"/>
            <w:hideMark/>
          </w:tcPr>
          <w:p w14:paraId="529BCD18"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3E17FC44"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35A1C8"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98C50C5"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1,0</w:t>
            </w:r>
          </w:p>
        </w:tc>
      </w:tr>
      <w:tr w:rsidR="00814204" w:rsidRPr="00B60912" w14:paraId="1F125EAE" w14:textId="77777777" w:rsidTr="00814204">
        <w:trPr>
          <w:trHeight w:val="325"/>
        </w:trPr>
        <w:tc>
          <w:tcPr>
            <w:tcW w:w="1287" w:type="dxa"/>
            <w:vMerge w:val="restart"/>
            <w:tcBorders>
              <w:left w:val="single" w:sz="8" w:space="0" w:color="auto"/>
              <w:right w:val="single" w:sz="8" w:space="0" w:color="auto"/>
            </w:tcBorders>
            <w:vAlign w:val="center"/>
          </w:tcPr>
          <w:p w14:paraId="591DC2BB"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65C454AD"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37F15B66"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14C16C5"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516F3FB2" w14:textId="77777777" w:rsidTr="00814204">
        <w:trPr>
          <w:trHeight w:val="325"/>
        </w:trPr>
        <w:tc>
          <w:tcPr>
            <w:tcW w:w="1287" w:type="dxa"/>
            <w:vMerge/>
            <w:tcBorders>
              <w:left w:val="single" w:sz="8" w:space="0" w:color="auto"/>
              <w:right w:val="single" w:sz="8" w:space="0" w:color="auto"/>
            </w:tcBorders>
            <w:vAlign w:val="center"/>
            <w:hideMark/>
          </w:tcPr>
          <w:p w14:paraId="1EC70E42"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557AB3AC" w14:textId="77777777" w:rsidR="00814204" w:rsidRPr="00544C84" w:rsidRDefault="00814204" w:rsidP="00814204">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F4BA214"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7395B5E0"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lang w:val="en-US"/>
              </w:rPr>
            </w:pPr>
            <w:r w:rsidRPr="00544C84">
              <w:rPr>
                <w:rFonts w:ascii="Times New Roman" w:hAnsi="Times New Roman"/>
                <w:color w:val="000000"/>
                <w:sz w:val="24"/>
                <w:szCs w:val="24"/>
              </w:rPr>
              <w:t>0,0</w:t>
            </w:r>
          </w:p>
        </w:tc>
      </w:tr>
      <w:tr w:rsidR="00814204" w:rsidRPr="00B60912" w14:paraId="789F12F7" w14:textId="77777777" w:rsidTr="00814204">
        <w:trPr>
          <w:trHeight w:val="325"/>
        </w:trPr>
        <w:tc>
          <w:tcPr>
            <w:tcW w:w="1287" w:type="dxa"/>
            <w:vMerge/>
            <w:tcBorders>
              <w:left w:val="single" w:sz="8" w:space="0" w:color="auto"/>
              <w:bottom w:val="single" w:sz="4" w:space="0" w:color="auto"/>
              <w:right w:val="single" w:sz="8" w:space="0" w:color="auto"/>
            </w:tcBorders>
            <w:vAlign w:val="center"/>
            <w:hideMark/>
          </w:tcPr>
          <w:p w14:paraId="33EB6A1B"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69524A80" w14:textId="77777777" w:rsidR="00814204" w:rsidRPr="00544C84" w:rsidRDefault="00814204" w:rsidP="00814204">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1500EF4A"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FE894BD"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34273A" w14:textId="77777777" w:rsidR="00814204" w:rsidRPr="00583786" w:rsidRDefault="00814204" w:rsidP="00814204">
      <w:pPr>
        <w:spacing w:after="0" w:line="240" w:lineRule="auto"/>
        <w:ind w:firstLine="567"/>
        <w:jc w:val="both"/>
        <w:rPr>
          <w:rFonts w:ascii="Times New Roman" w:eastAsia="Arial Unicode MS" w:hAnsi="Times New Roman"/>
          <w:sz w:val="24"/>
          <w:szCs w:val="24"/>
        </w:rPr>
      </w:pPr>
      <w:r w:rsidRPr="00583786">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03D1CB1E"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В случае не предоставления документов, подтверждающих отсутствие картотеки</w:t>
      </w:r>
      <w:r w:rsidRPr="00583786">
        <w:rPr>
          <w:rFonts w:ascii="Times New Roman" w:hAnsi="Times New Roman"/>
          <w:color w:val="000000"/>
          <w:sz w:val="24"/>
          <w:szCs w:val="24"/>
        </w:rPr>
        <w:t xml:space="preserve"> на расчетных счетах</w:t>
      </w:r>
      <w:r w:rsidRPr="00583786">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w:t>
      </w:r>
      <w:r w:rsidRPr="00583786">
        <w:rPr>
          <w:rFonts w:ascii="Times New Roman" w:eastAsia="Arial Unicode MS" w:hAnsi="Times New Roman"/>
          <w:sz w:val="24"/>
          <w:szCs w:val="24"/>
        </w:rPr>
        <w:lastRenderedPageBreak/>
        <w:t>по соответствующему показателю равна 0.</w:t>
      </w:r>
    </w:p>
    <w:p w14:paraId="2269F8DE"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67D349D" w14:textId="77777777" w:rsidR="00814204" w:rsidRPr="00583786"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583786">
        <w:rPr>
          <w:rFonts w:ascii="Times New Roman" w:hAnsi="Times New Roman"/>
          <w:sz w:val="24"/>
          <w:szCs w:val="24"/>
        </w:rPr>
        <w:t>Соотношение между значениями коэффициентов отклонения по </w:t>
      </w:r>
      <w:proofErr w:type="gramStart"/>
      <w:r w:rsidRPr="00583786">
        <w:rPr>
          <w:rFonts w:ascii="Times New Roman" w:hAnsi="Times New Roman"/>
          <w:sz w:val="24"/>
          <w:szCs w:val="24"/>
        </w:rPr>
        <w:t>показателю  «</w:t>
      </w:r>
      <w:proofErr w:type="gramEnd"/>
      <w:r w:rsidRPr="00583786">
        <w:rPr>
          <w:rFonts w:ascii="Times New Roman"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583786">
        <w:rPr>
          <w:rFonts w:ascii="Times New Roman" w:hAnsi="Times New Roman"/>
          <w:color w:val="000000"/>
          <w:sz w:val="24"/>
          <w:szCs w:val="24"/>
        </w:rPr>
        <w:t>» (</w:t>
      </w:r>
      <w:r w:rsidRPr="00583786">
        <w:rPr>
          <w:rFonts w:ascii="Times New Roman" w:hAnsi="Times New Roman"/>
          <w:sz w:val="24"/>
          <w:szCs w:val="24"/>
        </w:rPr>
        <w:t>Коткл</w:t>
      </w:r>
      <w:r w:rsidRPr="00583786">
        <w:rPr>
          <w:rFonts w:ascii="Times New Roman" w:hAnsi="Times New Roman"/>
          <w:sz w:val="24"/>
          <w:szCs w:val="24"/>
          <w:vertAlign w:val="subscript"/>
        </w:rPr>
        <w:t>3i</w:t>
      </w:r>
      <w:r w:rsidRPr="00583786">
        <w:rPr>
          <w:rFonts w:ascii="Times New Roman" w:hAnsi="Times New Roman"/>
          <w:sz w:val="24"/>
          <w:szCs w:val="24"/>
        </w:rPr>
        <w:t>) устанавливается в диапазоне, указанном в Таблице №10.</w:t>
      </w:r>
    </w:p>
    <w:p w14:paraId="1C584E51" w14:textId="77777777" w:rsidR="00814204" w:rsidRPr="00583786" w:rsidRDefault="00814204" w:rsidP="00814204">
      <w:pPr>
        <w:widowControl w:val="0"/>
        <w:autoSpaceDN w:val="0"/>
        <w:adjustRightInd w:val="0"/>
        <w:spacing w:after="0"/>
        <w:jc w:val="right"/>
        <w:outlineLvl w:val="5"/>
        <w:rPr>
          <w:rFonts w:ascii="Times New Roman" w:hAnsi="Times New Roman"/>
          <w:sz w:val="24"/>
          <w:szCs w:val="24"/>
          <w:lang w:val="en-US"/>
        </w:rPr>
      </w:pPr>
      <w:r w:rsidRPr="00583786">
        <w:rPr>
          <w:rFonts w:ascii="Times New Roman" w:hAnsi="Times New Roman"/>
          <w:sz w:val="24"/>
          <w:szCs w:val="24"/>
        </w:rPr>
        <w:t>Таблица № 10</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1843"/>
      </w:tblGrid>
      <w:tr w:rsidR="00814204" w:rsidRPr="00583786" w14:paraId="1744C112" w14:textId="77777777" w:rsidTr="00814204">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02C146C1"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4BC41EF9"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Показатель</w:t>
            </w:r>
          </w:p>
        </w:tc>
        <w:tc>
          <w:tcPr>
            <w:tcW w:w="6095" w:type="dxa"/>
            <w:gridSpan w:val="2"/>
            <w:tcBorders>
              <w:top w:val="single" w:sz="8" w:space="0" w:color="auto"/>
              <w:left w:val="single" w:sz="8" w:space="0" w:color="auto"/>
              <w:bottom w:val="single" w:sz="8" w:space="0" w:color="auto"/>
              <w:right w:val="single" w:sz="8" w:space="0" w:color="auto"/>
            </w:tcBorders>
          </w:tcPr>
          <w:p w14:paraId="3DE50D87"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Величина коэффициента отклонения</w:t>
            </w:r>
          </w:p>
        </w:tc>
      </w:tr>
      <w:tr w:rsidR="00814204" w:rsidRPr="00583786" w14:paraId="648DD63A" w14:textId="77777777" w:rsidTr="00814204">
        <w:trPr>
          <w:tblCellSpacing w:w="5" w:type="nil"/>
        </w:trPr>
        <w:tc>
          <w:tcPr>
            <w:tcW w:w="1287" w:type="dxa"/>
            <w:vMerge/>
            <w:tcBorders>
              <w:left w:val="single" w:sz="8" w:space="0" w:color="auto"/>
              <w:bottom w:val="single" w:sz="8" w:space="0" w:color="auto"/>
              <w:right w:val="single" w:sz="8" w:space="0" w:color="auto"/>
            </w:tcBorders>
          </w:tcPr>
          <w:p w14:paraId="43AF9EE3"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436F520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20AA3E58"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tcPr>
          <w:p w14:paraId="3E26761C"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коэффициента отклонения</w:t>
            </w:r>
          </w:p>
        </w:tc>
      </w:tr>
      <w:tr w:rsidR="00814204" w:rsidRPr="00B60912" w14:paraId="00FB7DB0" w14:textId="77777777" w:rsidTr="00814204">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306068E8"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7DA54D17" w14:textId="77777777" w:rsidR="00814204" w:rsidRPr="00583786" w:rsidRDefault="00814204" w:rsidP="00814204">
            <w:pPr>
              <w:widowControl w:val="0"/>
              <w:autoSpaceDE w:val="0"/>
              <w:autoSpaceDN w:val="0"/>
              <w:adjustRightInd w:val="0"/>
              <w:spacing w:after="0" w:line="240" w:lineRule="auto"/>
              <w:rPr>
                <w:rFonts w:ascii="Times New Roman" w:hAnsi="Times New Roman"/>
                <w:i/>
                <w:sz w:val="24"/>
                <w:szCs w:val="24"/>
              </w:rPr>
            </w:pPr>
            <w:r w:rsidRPr="0058378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498B702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055976BC"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542CCE7B"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транспортного средства </w:t>
            </w:r>
          </w:p>
          <w:p w14:paraId="55FA29C3" w14:textId="77777777" w:rsidR="00814204" w:rsidRPr="00B60912" w:rsidRDefault="00814204" w:rsidP="00814204">
            <w:pPr>
              <w:widowControl w:val="0"/>
              <w:autoSpaceDE w:val="0"/>
              <w:autoSpaceDN w:val="0"/>
              <w:adjustRightInd w:val="0"/>
              <w:spacing w:after="0" w:line="240" w:lineRule="auto"/>
              <w:rPr>
                <w:rFonts w:ascii="Times New Roman" w:hAnsi="Times New Roman"/>
                <w:sz w:val="24"/>
                <w:szCs w:val="24"/>
                <w:highlight w:val="yellow"/>
              </w:rPr>
            </w:pPr>
            <w:r w:rsidRPr="00583786">
              <w:rPr>
                <w:rFonts w:ascii="Times New Roman" w:hAnsi="Times New Roman"/>
                <w:sz w:val="24"/>
                <w:szCs w:val="24"/>
              </w:rPr>
              <w:t xml:space="preserve">3)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8" w:space="0" w:color="auto"/>
              <w:right w:val="single" w:sz="8" w:space="0" w:color="auto"/>
            </w:tcBorders>
            <w:vAlign w:val="center"/>
          </w:tcPr>
          <w:p w14:paraId="7920F8F3" w14:textId="77777777" w:rsidR="00814204" w:rsidRPr="00B60912" w:rsidRDefault="00814204" w:rsidP="00814204">
            <w:pPr>
              <w:widowControl w:val="0"/>
              <w:autoSpaceDE w:val="0"/>
              <w:autoSpaceDN w:val="0"/>
              <w:adjustRightInd w:val="0"/>
              <w:spacing w:after="0" w:line="240" w:lineRule="auto"/>
              <w:jc w:val="center"/>
              <w:rPr>
                <w:rFonts w:ascii="Times New Roman" w:hAnsi="Times New Roman"/>
                <w:sz w:val="24"/>
                <w:szCs w:val="24"/>
                <w:highlight w:val="yellow"/>
              </w:rPr>
            </w:pPr>
            <w:r w:rsidRPr="00583786">
              <w:rPr>
                <w:rFonts w:ascii="Times New Roman" w:hAnsi="Times New Roman"/>
                <w:sz w:val="24"/>
                <w:szCs w:val="24"/>
              </w:rPr>
              <w:t>1,0</w:t>
            </w:r>
          </w:p>
        </w:tc>
      </w:tr>
      <w:tr w:rsidR="00814204" w:rsidRPr="00B60912" w14:paraId="3038B36F" w14:textId="77777777" w:rsidTr="00814204">
        <w:trPr>
          <w:trHeight w:val="841"/>
          <w:tblCellSpacing w:w="5" w:type="nil"/>
        </w:trPr>
        <w:tc>
          <w:tcPr>
            <w:tcW w:w="1287" w:type="dxa"/>
            <w:vMerge/>
            <w:tcBorders>
              <w:left w:val="single" w:sz="8" w:space="0" w:color="auto"/>
              <w:right w:val="single" w:sz="8" w:space="0" w:color="auto"/>
            </w:tcBorders>
          </w:tcPr>
          <w:p w14:paraId="4B1182B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79D03550"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439A486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10D79712"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39CB3B3F"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4" w:space="0" w:color="auto"/>
              <w:right w:val="single" w:sz="8" w:space="0" w:color="auto"/>
            </w:tcBorders>
            <w:vAlign w:val="center"/>
          </w:tcPr>
          <w:p w14:paraId="44ACB215"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0,8</w:t>
            </w:r>
          </w:p>
        </w:tc>
      </w:tr>
      <w:tr w:rsidR="00814204" w:rsidRPr="00B60912" w14:paraId="62F5BBA7" w14:textId="77777777" w:rsidTr="00814204">
        <w:trPr>
          <w:trHeight w:val="131"/>
          <w:tblCellSpacing w:w="5" w:type="nil"/>
        </w:trPr>
        <w:tc>
          <w:tcPr>
            <w:tcW w:w="1287" w:type="dxa"/>
            <w:vMerge/>
            <w:tcBorders>
              <w:left w:val="single" w:sz="8" w:space="0" w:color="auto"/>
              <w:right w:val="single" w:sz="8" w:space="0" w:color="auto"/>
            </w:tcBorders>
          </w:tcPr>
          <w:p w14:paraId="0A488112"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A8C378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03BF5EA"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6755D5BE"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0,5</w:t>
            </w:r>
          </w:p>
        </w:tc>
      </w:tr>
      <w:tr w:rsidR="00814204" w:rsidRPr="00B60912" w14:paraId="31AAF2E0" w14:textId="77777777" w:rsidTr="00814204">
        <w:trPr>
          <w:trHeight w:val="1118"/>
          <w:tblCellSpacing w:w="5" w:type="nil"/>
        </w:trPr>
        <w:tc>
          <w:tcPr>
            <w:tcW w:w="1287" w:type="dxa"/>
            <w:vMerge/>
            <w:tcBorders>
              <w:left w:val="single" w:sz="8" w:space="0" w:color="auto"/>
              <w:right w:val="single" w:sz="8" w:space="0" w:color="auto"/>
            </w:tcBorders>
          </w:tcPr>
          <w:p w14:paraId="082CE98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3E06F306"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2BA5FC01"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равном объему, установленному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19C18F80"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0,3</w:t>
            </w:r>
          </w:p>
        </w:tc>
      </w:tr>
      <w:tr w:rsidR="00814204" w:rsidRPr="00B60912" w14:paraId="6039001E" w14:textId="77777777" w:rsidTr="00814204">
        <w:trPr>
          <w:trHeight w:val="255"/>
          <w:tblCellSpacing w:w="5" w:type="nil"/>
        </w:trPr>
        <w:tc>
          <w:tcPr>
            <w:tcW w:w="1287" w:type="dxa"/>
            <w:vMerge/>
            <w:tcBorders>
              <w:left w:val="single" w:sz="8" w:space="0" w:color="auto"/>
              <w:bottom w:val="single" w:sz="8" w:space="0" w:color="auto"/>
              <w:right w:val="single" w:sz="8" w:space="0" w:color="auto"/>
            </w:tcBorders>
          </w:tcPr>
          <w:p w14:paraId="063438E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1C77618A"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2AE5B563"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меньшем, чем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496C7107"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0,0</w:t>
            </w:r>
          </w:p>
        </w:tc>
      </w:tr>
    </w:tbl>
    <w:p w14:paraId="05C6724B"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lastRenderedPageBreak/>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291B503C"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17E1CEFD" w14:textId="77777777" w:rsidR="00814204" w:rsidRPr="00583786" w:rsidRDefault="00814204" w:rsidP="00814204">
      <w:pPr>
        <w:spacing w:after="0" w:line="240" w:lineRule="auto"/>
        <w:ind w:firstLine="540"/>
        <w:jc w:val="both"/>
        <w:rPr>
          <w:rFonts w:ascii="Times New Roman" w:hAnsi="Times New Roman"/>
          <w:b/>
          <w:sz w:val="24"/>
          <w:szCs w:val="24"/>
        </w:rPr>
      </w:pPr>
      <w:r w:rsidRPr="00583786">
        <w:rPr>
          <w:rFonts w:ascii="Times New Roman" w:hAnsi="Times New Roman"/>
          <w:b/>
          <w:sz w:val="24"/>
          <w:szCs w:val="24"/>
        </w:rPr>
        <w:t>9. Расчет количества баллов по критерию «</w:t>
      </w:r>
      <w:r w:rsidRPr="00583786">
        <w:rPr>
          <w:rFonts w:ascii="Times New Roman" w:hAnsi="Times New Roman"/>
          <w:b/>
          <w:kern w:val="1"/>
          <w:sz w:val="24"/>
          <w:szCs w:val="24"/>
          <w:lang w:eastAsia="ar-SA"/>
        </w:rPr>
        <w:t xml:space="preserve">Предлагаемая технология </w:t>
      </w:r>
      <w:r w:rsidRPr="00583786">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CCE746F"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3786">
        <w:rPr>
          <w:rFonts w:ascii="Times New Roman" w:eastAsia="Arial Unicode MS" w:hAnsi="Times New Roman"/>
          <w:sz w:val="24"/>
          <w:szCs w:val="24"/>
        </w:rPr>
        <w:t>Для расчета количества баллов по критерию «</w:t>
      </w:r>
      <w:r w:rsidRPr="00583786">
        <w:rPr>
          <w:rFonts w:ascii="Times New Roman" w:hAnsi="Times New Roman"/>
          <w:color w:val="000000"/>
          <w:kern w:val="1"/>
          <w:sz w:val="24"/>
          <w:szCs w:val="24"/>
          <w:lang w:eastAsia="ar-SA"/>
        </w:rPr>
        <w:t xml:space="preserve">Предлагаемая технология </w:t>
      </w:r>
      <w:r w:rsidRPr="00583786">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применяется экспертная оценка членов конкурсной комиссии.</w:t>
      </w:r>
    </w:p>
    <w:p w14:paraId="2755ACD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583786">
        <w:rPr>
          <w:rFonts w:ascii="Times New Roman" w:hAnsi="Times New Roman"/>
          <w:sz w:val="24"/>
          <w:szCs w:val="24"/>
        </w:rPr>
        <w:t>приведенной в</w:t>
      </w:r>
      <w:r w:rsidRPr="00583786">
        <w:rPr>
          <w:rFonts w:ascii="Times New Roman" w:hAnsi="Times New Roman"/>
          <w:color w:val="000000"/>
          <w:sz w:val="24"/>
          <w:szCs w:val="24"/>
        </w:rPr>
        <w:t xml:space="preserve"> Таблице № 11, по 150 -бальной системе: максимальный балл 150.</w:t>
      </w:r>
    </w:p>
    <w:p w14:paraId="1CD4071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0D203760"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27F91EB1"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B1B245A"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583786">
        <w:rPr>
          <w:rFonts w:ascii="Times New Roman" w:eastAsia="Arial Unicode MS" w:hAnsi="Times New Roman"/>
          <w:sz w:val="24"/>
          <w:szCs w:val="24"/>
        </w:rPr>
        <w:t>Б6</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w:t>
      </w:r>
      <w:r w:rsidRPr="0058378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7B4E3F13"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03D6A67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Б</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 количество баллов, присвоенное по критерию </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-м членом конкурсной комиссии,</w:t>
      </w:r>
    </w:p>
    <w:p w14:paraId="5CBC6F01"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lang w:val="en-US"/>
        </w:rPr>
        <w:t>n</w:t>
      </w:r>
      <w:r w:rsidRPr="00583786">
        <w:rPr>
          <w:rFonts w:ascii="Times New Roman" w:eastAsia="Arial Unicode MS" w:hAnsi="Times New Roman"/>
          <w:sz w:val="24"/>
          <w:szCs w:val="24"/>
        </w:rPr>
        <w:t xml:space="preserve"> – </w:t>
      </w:r>
      <w:proofErr w:type="gramStart"/>
      <w:r w:rsidRPr="00583786">
        <w:rPr>
          <w:rFonts w:ascii="Times New Roman" w:eastAsia="Arial Unicode MS" w:hAnsi="Times New Roman"/>
          <w:sz w:val="24"/>
          <w:szCs w:val="24"/>
        </w:rPr>
        <w:t>количество</w:t>
      </w:r>
      <w:proofErr w:type="gramEnd"/>
      <w:r w:rsidRPr="00583786">
        <w:rPr>
          <w:rFonts w:ascii="Times New Roman" w:eastAsia="Arial Unicode MS" w:hAnsi="Times New Roman"/>
          <w:sz w:val="24"/>
          <w:szCs w:val="24"/>
        </w:rPr>
        <w:t xml:space="preserve"> членов конкурсной комиссии.</w:t>
      </w:r>
    </w:p>
    <w:p w14:paraId="43FB626A"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1DFB4950" w14:textId="77777777" w:rsidR="00814204" w:rsidRPr="00117248" w:rsidRDefault="00814204" w:rsidP="00814204">
      <w:pPr>
        <w:spacing w:after="0" w:line="240" w:lineRule="auto"/>
        <w:ind w:right="-142" w:firstLine="567"/>
        <w:contextualSpacing/>
        <w:jc w:val="both"/>
        <w:rPr>
          <w:rFonts w:ascii="Times New Roman" w:hAnsi="Times New Roman"/>
          <w:color w:val="000000"/>
          <w:sz w:val="24"/>
          <w:szCs w:val="24"/>
        </w:rPr>
      </w:pPr>
      <w:r w:rsidRPr="00117248">
        <w:rPr>
          <w:rFonts w:ascii="Times New Roman" w:hAnsi="Times New Roman"/>
          <w:color w:val="000000"/>
          <w:sz w:val="24"/>
          <w:szCs w:val="24"/>
        </w:rPr>
        <w:t xml:space="preserve">Оценка заявки участника </w:t>
      </w:r>
      <w:r w:rsidRPr="00117248">
        <w:rPr>
          <w:rFonts w:ascii="Times New Roman" w:eastAsia="Arial Unicode MS" w:hAnsi="Times New Roman"/>
          <w:sz w:val="24"/>
          <w:szCs w:val="24"/>
        </w:rPr>
        <w:t>по критерию «</w:t>
      </w:r>
      <w:r w:rsidRPr="00117248">
        <w:rPr>
          <w:rFonts w:ascii="Times New Roman" w:hAnsi="Times New Roman"/>
          <w:color w:val="000000"/>
          <w:kern w:val="1"/>
          <w:sz w:val="24"/>
          <w:szCs w:val="24"/>
          <w:lang w:eastAsia="ar-SA"/>
        </w:rPr>
        <w:t xml:space="preserve">Предлагаемая технология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определяется согласно представленному участником предложению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c описанием технологического процесса производства работ по форме «Предложение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355A7F">
        <w:rPr>
          <w:rFonts w:ascii="Times New Roman" w:eastAsia="Arial Unicode MS" w:hAnsi="Times New Roman"/>
          <w:sz w:val="24"/>
          <w:szCs w:val="24"/>
        </w:rPr>
        <w:t>(приложение № 6 к Т</w:t>
      </w:r>
      <w:r w:rsidRPr="00117248">
        <w:rPr>
          <w:rFonts w:ascii="Times New Roman" w:eastAsia="Arial Unicode MS" w:hAnsi="Times New Roman"/>
          <w:sz w:val="24"/>
          <w:szCs w:val="24"/>
        </w:rPr>
        <w:t>ому 2)</w:t>
      </w:r>
      <w:r w:rsidRPr="00117248">
        <w:rPr>
          <w:rFonts w:ascii="Times New Roman" w:hAnsi="Times New Roman"/>
          <w:color w:val="000000"/>
          <w:sz w:val="24"/>
          <w:szCs w:val="24"/>
        </w:rPr>
        <w:t xml:space="preserve">. При этом предложение участника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разрабатывается участником на основе технического задания со всеми приложениями, являющегося неотъемлемой частью документации о торгах.</w:t>
      </w:r>
    </w:p>
    <w:p w14:paraId="4C383C82" w14:textId="77777777" w:rsidR="00814204" w:rsidRPr="00207B51" w:rsidRDefault="00814204" w:rsidP="00814204">
      <w:pPr>
        <w:spacing w:after="0" w:line="240" w:lineRule="auto"/>
        <w:ind w:right="-142" w:firstLine="567"/>
        <w:contextualSpacing/>
        <w:jc w:val="both"/>
        <w:rPr>
          <w:rFonts w:ascii="Times New Roman" w:hAnsi="Times New Roman"/>
          <w:color w:val="000000"/>
          <w:sz w:val="24"/>
          <w:szCs w:val="24"/>
        </w:rPr>
      </w:pPr>
      <w:r w:rsidRPr="00207B51">
        <w:rPr>
          <w:rFonts w:ascii="Times New Roman" w:hAnsi="Times New Roman"/>
          <w:color w:val="000000"/>
          <w:sz w:val="24"/>
          <w:szCs w:val="24"/>
        </w:rPr>
        <w:t>Под описанием технологического процесса по соответст</w:t>
      </w:r>
      <w:r w:rsidR="00117248" w:rsidRPr="00207B51">
        <w:rPr>
          <w:rFonts w:ascii="Times New Roman" w:hAnsi="Times New Roman"/>
          <w:color w:val="000000"/>
          <w:sz w:val="24"/>
          <w:szCs w:val="24"/>
        </w:rPr>
        <w:t xml:space="preserve">вующему пункту шкалы оценки по </w:t>
      </w:r>
      <w:r w:rsidRPr="00207B51">
        <w:rPr>
          <w:rFonts w:ascii="Times New Roman" w:hAnsi="Times New Roman"/>
          <w:color w:val="000000"/>
          <w:sz w:val="24"/>
          <w:szCs w:val="24"/>
        </w:rPr>
        <w:t>критерию «</w:t>
      </w:r>
      <w:r w:rsidRPr="00207B51">
        <w:rPr>
          <w:rFonts w:ascii="Times New Roman" w:hAnsi="Times New Roman"/>
          <w:color w:val="000000"/>
          <w:kern w:val="1"/>
          <w:sz w:val="24"/>
          <w:szCs w:val="24"/>
          <w:lang w:eastAsia="ar-SA"/>
        </w:rPr>
        <w:t xml:space="preserve">Предлагаемая технология </w:t>
      </w:r>
      <w:r w:rsidRPr="00207B51">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понимается описание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w:t>
      </w:r>
      <w:r w:rsidRPr="00207B51">
        <w:rPr>
          <w:rFonts w:ascii="Times New Roman" w:hAnsi="Times New Roman"/>
          <w:color w:val="000000"/>
          <w:sz w:val="24"/>
          <w:szCs w:val="24"/>
          <w:lang w:val="x-none"/>
        </w:rPr>
        <w:t>контроля качества выполнения работ, используемого оборудования</w:t>
      </w:r>
      <w:r w:rsidRPr="00207B51">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w:t>
      </w:r>
      <w:r w:rsidRPr="00207B51">
        <w:rPr>
          <w:rFonts w:ascii="Times New Roman" w:hAnsi="Times New Roman"/>
          <w:color w:val="000000"/>
          <w:sz w:val="24"/>
          <w:szCs w:val="24"/>
        </w:rPr>
        <w:lastRenderedPageBreak/>
        <w:t xml:space="preserve">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207B51">
        <w:rPr>
          <w:rFonts w:ascii="Times New Roman" w:hAnsi="Times New Roman"/>
          <w:color w:val="000000"/>
          <w:sz w:val="24"/>
          <w:szCs w:val="24"/>
          <w:lang w:val="x-none"/>
        </w:rPr>
        <w:t>используемого оборудования</w:t>
      </w:r>
      <w:r w:rsidRPr="00207B51">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247614C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6107F00E"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08913A2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 xml:space="preserve">В случае если участником в графе 3 формы «Предложение о </w:t>
      </w:r>
      <w:r w:rsidRPr="000932AF">
        <w:rPr>
          <w:rFonts w:ascii="Times New Roman" w:hAnsi="Times New Roman"/>
          <w:color w:val="000000"/>
          <w:kern w:val="1"/>
          <w:sz w:val="24"/>
          <w:szCs w:val="24"/>
          <w:lang w:eastAsia="ar-SA"/>
        </w:rPr>
        <w:t xml:space="preserve">технологии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то участнику присваивается 0 баллов по критерию </w:t>
      </w:r>
      <w:r w:rsidRPr="000932AF">
        <w:rPr>
          <w:rFonts w:ascii="Times New Roman" w:eastAsia="Arial Unicode MS" w:hAnsi="Times New Roman"/>
          <w:sz w:val="24"/>
          <w:szCs w:val="24"/>
        </w:rPr>
        <w:t>«</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670C7AE" w14:textId="77777777" w:rsidR="00814204" w:rsidRPr="000932AF" w:rsidRDefault="00814204" w:rsidP="00814204">
      <w:pPr>
        <w:spacing w:line="240" w:lineRule="auto"/>
        <w:ind w:right="-144" w:firstLine="567"/>
        <w:jc w:val="both"/>
        <w:rPr>
          <w:rFonts w:ascii="Times New Roman" w:hAnsi="Times New Roman"/>
          <w:color w:val="000000"/>
          <w:sz w:val="24"/>
          <w:szCs w:val="24"/>
        </w:rPr>
      </w:pPr>
      <w:r w:rsidRPr="000932AF">
        <w:rPr>
          <w:rFonts w:ascii="Times New Roman" w:hAnsi="Times New Roman"/>
          <w:color w:val="000000"/>
          <w:sz w:val="24"/>
          <w:szCs w:val="24"/>
        </w:rPr>
        <w:t>Шкала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6FA92C0F" w14:textId="77777777" w:rsidR="00814204" w:rsidRPr="000932AF" w:rsidRDefault="00814204" w:rsidP="00814204">
      <w:pPr>
        <w:ind w:right="-144" w:firstLine="567"/>
        <w:jc w:val="right"/>
        <w:rPr>
          <w:rFonts w:ascii="Times New Roman" w:hAnsi="Times New Roman"/>
          <w:color w:val="000000"/>
          <w:sz w:val="24"/>
          <w:szCs w:val="24"/>
        </w:rPr>
      </w:pPr>
      <w:r w:rsidRPr="000932AF">
        <w:rPr>
          <w:rFonts w:ascii="Times New Roman" w:hAnsi="Times New Roman"/>
          <w:color w:val="000000"/>
          <w:sz w:val="24"/>
          <w:szCs w:val="24"/>
        </w:rPr>
        <w:t>Таблица № 11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995"/>
        <w:gridCol w:w="1242"/>
      </w:tblGrid>
      <w:tr w:rsidR="00814204" w:rsidRPr="00B60912" w14:paraId="572E850D" w14:textId="77777777" w:rsidTr="00814204">
        <w:trPr>
          <w:trHeight w:val="348"/>
          <w:tblHeader/>
        </w:trPr>
        <w:tc>
          <w:tcPr>
            <w:tcW w:w="675" w:type="dxa"/>
            <w:tcBorders>
              <w:top w:val="single" w:sz="4" w:space="0" w:color="auto"/>
              <w:left w:val="single" w:sz="4" w:space="0" w:color="auto"/>
              <w:bottom w:val="single" w:sz="4" w:space="0" w:color="auto"/>
              <w:right w:val="single" w:sz="4" w:space="0" w:color="auto"/>
            </w:tcBorders>
          </w:tcPr>
          <w:p w14:paraId="480C3116" w14:textId="77777777" w:rsidR="00814204" w:rsidRPr="003F6941" w:rsidRDefault="00814204" w:rsidP="00814204">
            <w:pPr>
              <w:spacing w:line="256" w:lineRule="auto"/>
              <w:jc w:val="center"/>
              <w:rPr>
                <w:rFonts w:ascii="Times New Roman" w:hAnsi="Times New Roman"/>
                <w:sz w:val="24"/>
                <w:szCs w:val="24"/>
              </w:rPr>
            </w:pPr>
            <w:r w:rsidRPr="003F6941">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6C3F9BA" w14:textId="77777777" w:rsidR="00814204" w:rsidRPr="003F6941" w:rsidRDefault="00814204" w:rsidP="004C1EA0">
            <w:pPr>
              <w:spacing w:after="0" w:line="240" w:lineRule="auto"/>
              <w:jc w:val="center"/>
              <w:rPr>
                <w:rFonts w:ascii="Times New Roman" w:hAnsi="Times New Roman"/>
                <w:sz w:val="24"/>
                <w:szCs w:val="24"/>
              </w:rPr>
            </w:pPr>
            <w:r w:rsidRPr="003F6941">
              <w:rPr>
                <w:rFonts w:ascii="Times New Roman" w:hAnsi="Times New Roman"/>
                <w:sz w:val="24"/>
                <w:szCs w:val="24"/>
              </w:rPr>
              <w:t>Виды работ, к описанию которых Заказчиком установлено требование</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14:paraId="77501B26" w14:textId="77777777" w:rsidR="00814204" w:rsidRPr="003F6941" w:rsidRDefault="00814204" w:rsidP="004C1EA0">
            <w:pPr>
              <w:spacing w:after="0" w:line="240" w:lineRule="auto"/>
              <w:jc w:val="center"/>
              <w:rPr>
                <w:rFonts w:ascii="Times New Roman" w:hAnsi="Times New Roman"/>
                <w:color w:val="000000"/>
                <w:sz w:val="24"/>
                <w:szCs w:val="24"/>
              </w:rPr>
            </w:pPr>
            <w:r w:rsidRPr="003F6941">
              <w:rPr>
                <w:rFonts w:ascii="Times New Roman" w:hAnsi="Times New Roman"/>
                <w:sz w:val="24"/>
                <w:szCs w:val="24"/>
              </w:rPr>
              <w:t xml:space="preserve">Количество баллов, присуждаемое </w:t>
            </w:r>
            <w:r w:rsidRPr="003F6941">
              <w:rPr>
                <w:rFonts w:ascii="Times New Roman" w:eastAsia="Arial Unicode MS" w:hAnsi="Times New Roman"/>
                <w:sz w:val="24"/>
                <w:szCs w:val="24"/>
              </w:rPr>
              <w:t>по критерию «</w:t>
            </w:r>
            <w:r w:rsidRPr="003F6941">
              <w:rPr>
                <w:rFonts w:ascii="Times New Roman" w:hAnsi="Times New Roman"/>
                <w:color w:val="000000"/>
                <w:kern w:val="1"/>
                <w:sz w:val="24"/>
                <w:szCs w:val="24"/>
                <w:lang w:eastAsia="ar-SA"/>
              </w:rPr>
              <w:t xml:space="preserve">Предлагаемая технология </w:t>
            </w:r>
            <w:r w:rsidRPr="003F6941">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r>
      <w:tr w:rsidR="00814204" w:rsidRPr="00B60912" w14:paraId="37B5D053" w14:textId="77777777" w:rsidTr="00BA082F">
        <w:trPr>
          <w:trHeight w:val="1623"/>
        </w:trPr>
        <w:tc>
          <w:tcPr>
            <w:tcW w:w="675" w:type="dxa"/>
            <w:vMerge w:val="restart"/>
            <w:tcBorders>
              <w:top w:val="single" w:sz="4" w:space="0" w:color="auto"/>
              <w:left w:val="single" w:sz="4" w:space="0" w:color="auto"/>
              <w:right w:val="single" w:sz="4" w:space="0" w:color="auto"/>
            </w:tcBorders>
          </w:tcPr>
          <w:p w14:paraId="2EB3347E" w14:textId="77777777" w:rsidR="00814204" w:rsidRPr="00DA4D79" w:rsidRDefault="00814204" w:rsidP="00814204">
            <w:pPr>
              <w:spacing w:line="256" w:lineRule="auto"/>
              <w:jc w:val="center"/>
              <w:rPr>
                <w:rFonts w:ascii="Times New Roman" w:hAnsi="Times New Roman"/>
                <w:sz w:val="24"/>
                <w:szCs w:val="24"/>
                <w:lang w:val="en-US"/>
              </w:rPr>
            </w:pPr>
            <w:r w:rsidRPr="00DA4D79">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2BF1876A"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color w:val="000000"/>
                <w:sz w:val="24"/>
                <w:szCs w:val="24"/>
              </w:rPr>
              <w:t>Обследование объектов 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6BE4A57A"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lastRenderedPageBreak/>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3DAD2D76"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lastRenderedPageBreak/>
              <w:t>0 баллов</w:t>
            </w:r>
          </w:p>
        </w:tc>
      </w:tr>
      <w:tr w:rsidR="00814204" w:rsidRPr="00B60912" w14:paraId="43D83347" w14:textId="77777777" w:rsidTr="00BA082F">
        <w:trPr>
          <w:trHeight w:val="1026"/>
        </w:trPr>
        <w:tc>
          <w:tcPr>
            <w:tcW w:w="675" w:type="dxa"/>
            <w:vMerge/>
            <w:tcBorders>
              <w:left w:val="single" w:sz="4" w:space="0" w:color="auto"/>
              <w:bottom w:val="single" w:sz="4" w:space="0" w:color="auto"/>
              <w:right w:val="single" w:sz="4" w:space="0" w:color="auto"/>
            </w:tcBorders>
          </w:tcPr>
          <w:p w14:paraId="5505CC6E" w14:textId="77777777" w:rsidR="00814204" w:rsidRPr="00DA4D79" w:rsidRDefault="00814204" w:rsidP="00814204">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5A806E5A" w14:textId="77777777" w:rsidR="00814204" w:rsidRPr="00DA4D79" w:rsidRDefault="00814204" w:rsidP="00ED1402">
            <w:pPr>
              <w:spacing w:after="0" w:line="240" w:lineRule="auto"/>
              <w:jc w:val="center"/>
              <w:rPr>
                <w:rFonts w:ascii="Times New Roman" w:hAnsi="Times New Roman"/>
                <w:color w:val="000000"/>
                <w:sz w:val="24"/>
                <w:szCs w:val="24"/>
              </w:rPr>
            </w:pPr>
          </w:p>
        </w:tc>
        <w:tc>
          <w:tcPr>
            <w:tcW w:w="4995" w:type="dxa"/>
            <w:tcBorders>
              <w:top w:val="single" w:sz="4" w:space="0" w:color="auto"/>
              <w:left w:val="single" w:sz="4" w:space="0" w:color="auto"/>
              <w:bottom w:val="single" w:sz="4" w:space="0" w:color="auto"/>
              <w:right w:val="single" w:sz="4" w:space="0" w:color="auto"/>
            </w:tcBorders>
          </w:tcPr>
          <w:p w14:paraId="0C165D1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0FE38D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20 баллов</w:t>
            </w:r>
          </w:p>
        </w:tc>
      </w:tr>
      <w:tr w:rsidR="00814204" w:rsidRPr="00B60912" w14:paraId="3B6B03A7" w14:textId="77777777" w:rsidTr="00814204">
        <w:trPr>
          <w:trHeight w:val="557"/>
        </w:trPr>
        <w:tc>
          <w:tcPr>
            <w:tcW w:w="675" w:type="dxa"/>
            <w:vMerge w:val="restart"/>
            <w:tcBorders>
              <w:top w:val="single" w:sz="4" w:space="0" w:color="auto"/>
              <w:left w:val="single" w:sz="4" w:space="0" w:color="auto"/>
              <w:right w:val="single" w:sz="4" w:space="0" w:color="auto"/>
            </w:tcBorders>
          </w:tcPr>
          <w:p w14:paraId="5833FF1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DCDD618"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архитектурно-строительных решений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3C9B2E2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846B3C3"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03376C58" w14:textId="77777777" w:rsidTr="00814204">
        <w:trPr>
          <w:trHeight w:val="557"/>
        </w:trPr>
        <w:tc>
          <w:tcPr>
            <w:tcW w:w="675" w:type="dxa"/>
            <w:vMerge/>
            <w:tcBorders>
              <w:left w:val="single" w:sz="4" w:space="0" w:color="auto"/>
              <w:bottom w:val="single" w:sz="4" w:space="0" w:color="auto"/>
              <w:right w:val="single" w:sz="4" w:space="0" w:color="auto"/>
            </w:tcBorders>
          </w:tcPr>
          <w:p w14:paraId="1377DFE8" w14:textId="77777777" w:rsidR="00814204" w:rsidRPr="00DA4D79" w:rsidRDefault="00814204" w:rsidP="00814204">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8D590A2" w14:textId="77777777" w:rsidR="00814204" w:rsidRPr="00DA4D79" w:rsidRDefault="00814204" w:rsidP="00814204">
            <w:pPr>
              <w:spacing w:line="256" w:lineRule="auto"/>
              <w:jc w:val="center"/>
              <w:rPr>
                <w:rFonts w:ascii="Times New Roman" w:hAnsi="Times New Roman"/>
                <w:sz w:val="24"/>
                <w:szCs w:val="24"/>
              </w:rPr>
            </w:pPr>
          </w:p>
        </w:tc>
        <w:tc>
          <w:tcPr>
            <w:tcW w:w="4995" w:type="dxa"/>
            <w:tcBorders>
              <w:top w:val="single" w:sz="4" w:space="0" w:color="auto"/>
              <w:left w:val="single" w:sz="4" w:space="0" w:color="auto"/>
              <w:bottom w:val="single" w:sz="4" w:space="0" w:color="auto"/>
              <w:right w:val="single" w:sz="4" w:space="0" w:color="auto"/>
            </w:tcBorders>
          </w:tcPr>
          <w:p w14:paraId="341A9063"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7A21F16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3AF56F28" w14:textId="77777777" w:rsidTr="00814204">
        <w:trPr>
          <w:trHeight w:val="1230"/>
        </w:trPr>
        <w:tc>
          <w:tcPr>
            <w:tcW w:w="675" w:type="dxa"/>
            <w:vMerge w:val="restart"/>
            <w:tcBorders>
              <w:top w:val="single" w:sz="4" w:space="0" w:color="auto"/>
              <w:left w:val="single" w:sz="4" w:space="0" w:color="auto"/>
              <w:right w:val="single" w:sz="4" w:space="0" w:color="auto"/>
            </w:tcBorders>
          </w:tcPr>
          <w:p w14:paraId="004410C3"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4E43C370"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решений по инженерному оборудованию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AD6BD0"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00DC2C2"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13266AD9" w14:textId="77777777" w:rsidTr="00814204">
        <w:trPr>
          <w:trHeight w:val="1230"/>
        </w:trPr>
        <w:tc>
          <w:tcPr>
            <w:tcW w:w="675" w:type="dxa"/>
            <w:vMerge/>
            <w:tcBorders>
              <w:left w:val="single" w:sz="4" w:space="0" w:color="auto"/>
              <w:bottom w:val="single" w:sz="4" w:space="0" w:color="auto"/>
              <w:right w:val="single" w:sz="4" w:space="0" w:color="auto"/>
            </w:tcBorders>
          </w:tcPr>
          <w:p w14:paraId="74B633D6"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0CEF7E93"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5AD77B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w:t>
            </w:r>
            <w:r w:rsidR="0042121D" w:rsidRPr="00BA082F">
              <w:rPr>
                <w:rFonts w:ascii="Times New Roman" w:hAnsi="Times New Roman"/>
                <w:sz w:val="24"/>
                <w:szCs w:val="24"/>
              </w:rPr>
              <w:t>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179D933E"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7F3BD8C7" w14:textId="77777777" w:rsidTr="00BA082F">
        <w:trPr>
          <w:trHeight w:val="1667"/>
        </w:trPr>
        <w:tc>
          <w:tcPr>
            <w:tcW w:w="675" w:type="dxa"/>
            <w:vMerge w:val="restart"/>
            <w:tcBorders>
              <w:top w:val="single" w:sz="4" w:space="0" w:color="auto"/>
              <w:left w:val="single" w:sz="4" w:space="0" w:color="auto"/>
              <w:right w:val="single" w:sz="4" w:space="0" w:color="auto"/>
            </w:tcBorders>
          </w:tcPr>
          <w:p w14:paraId="43DDB89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2BFF1D59"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проекта организации капитального ремонта или основных положений по организации работ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7515A46A"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A51627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5B4D194C" w14:textId="77777777" w:rsidTr="00814204">
        <w:trPr>
          <w:trHeight w:val="982"/>
        </w:trPr>
        <w:tc>
          <w:tcPr>
            <w:tcW w:w="675" w:type="dxa"/>
            <w:vMerge/>
            <w:tcBorders>
              <w:left w:val="single" w:sz="4" w:space="0" w:color="auto"/>
              <w:bottom w:val="single" w:sz="4" w:space="0" w:color="auto"/>
              <w:right w:val="single" w:sz="4" w:space="0" w:color="auto"/>
            </w:tcBorders>
          </w:tcPr>
          <w:p w14:paraId="35F8512A"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124E904D"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6B029DDB"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E6ECA20"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25 баллов</w:t>
            </w:r>
          </w:p>
        </w:tc>
      </w:tr>
      <w:tr w:rsidR="00814204" w:rsidRPr="00B60912" w14:paraId="0E1B75E9" w14:textId="77777777" w:rsidTr="00814204">
        <w:trPr>
          <w:trHeight w:val="416"/>
        </w:trPr>
        <w:tc>
          <w:tcPr>
            <w:tcW w:w="675" w:type="dxa"/>
            <w:vMerge w:val="restart"/>
            <w:tcBorders>
              <w:top w:val="single" w:sz="4" w:space="0" w:color="auto"/>
              <w:left w:val="single" w:sz="4" w:space="0" w:color="auto"/>
              <w:right w:val="single" w:sz="4" w:space="0" w:color="auto"/>
            </w:tcBorders>
          </w:tcPr>
          <w:p w14:paraId="37D05320" w14:textId="77777777" w:rsidR="00814204" w:rsidRPr="00132DFD" w:rsidRDefault="00814204" w:rsidP="00814204">
            <w:pPr>
              <w:spacing w:line="256" w:lineRule="auto"/>
              <w:jc w:val="center"/>
              <w:rPr>
                <w:rFonts w:ascii="Times New Roman" w:hAnsi="Times New Roman"/>
                <w:sz w:val="24"/>
                <w:szCs w:val="24"/>
              </w:rPr>
            </w:pPr>
            <w:r w:rsidRPr="00132DFD">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E11B649"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 xml:space="preserve">Разработка сметной документации </w:t>
            </w:r>
            <w:r w:rsidRPr="00132DFD">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8AE9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lastRenderedPageBreak/>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42081A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lastRenderedPageBreak/>
              <w:t>0 баллов</w:t>
            </w:r>
          </w:p>
        </w:tc>
      </w:tr>
      <w:tr w:rsidR="00814204" w:rsidRPr="00132DFD" w14:paraId="5EB60F1B" w14:textId="77777777" w:rsidTr="00814204">
        <w:trPr>
          <w:trHeight w:val="416"/>
        </w:trPr>
        <w:tc>
          <w:tcPr>
            <w:tcW w:w="675" w:type="dxa"/>
            <w:vMerge/>
            <w:tcBorders>
              <w:left w:val="single" w:sz="4" w:space="0" w:color="auto"/>
              <w:bottom w:val="single" w:sz="4" w:space="0" w:color="auto"/>
              <w:right w:val="single" w:sz="4" w:space="0" w:color="auto"/>
            </w:tcBorders>
          </w:tcPr>
          <w:p w14:paraId="4E8717A0"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2FA246DE"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7F858225"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3FDEBAEE" w14:textId="77777777" w:rsidR="00814204" w:rsidRPr="00132DFD" w:rsidRDefault="00814204" w:rsidP="00814204">
            <w:pPr>
              <w:spacing w:line="256" w:lineRule="auto"/>
              <w:jc w:val="center"/>
              <w:rPr>
                <w:rFonts w:ascii="Times New Roman" w:hAnsi="Times New Roman"/>
                <w:color w:val="000000"/>
                <w:sz w:val="24"/>
                <w:szCs w:val="24"/>
              </w:rPr>
            </w:pPr>
            <w:r w:rsidRPr="00132DFD">
              <w:rPr>
                <w:rFonts w:ascii="Times New Roman" w:hAnsi="Times New Roman"/>
                <w:color w:val="000000"/>
                <w:sz w:val="24"/>
                <w:szCs w:val="24"/>
              </w:rPr>
              <w:t>35 баллов</w:t>
            </w:r>
          </w:p>
        </w:tc>
      </w:tr>
      <w:tr w:rsidR="00814204" w:rsidRPr="00B60912" w14:paraId="61C4BB23" w14:textId="77777777" w:rsidTr="00814204">
        <w:trPr>
          <w:trHeight w:val="553"/>
        </w:trPr>
        <w:tc>
          <w:tcPr>
            <w:tcW w:w="675" w:type="dxa"/>
            <w:tcBorders>
              <w:top w:val="single" w:sz="4" w:space="0" w:color="auto"/>
              <w:left w:val="single" w:sz="4" w:space="0" w:color="auto"/>
              <w:bottom w:val="single" w:sz="4" w:space="0" w:color="auto"/>
              <w:right w:val="single" w:sz="4" w:space="0" w:color="auto"/>
            </w:tcBorders>
          </w:tcPr>
          <w:p w14:paraId="096E6610" w14:textId="77777777" w:rsidR="00814204" w:rsidRPr="00B60912" w:rsidRDefault="00814204" w:rsidP="00ED1402">
            <w:pPr>
              <w:spacing w:after="0" w:line="240" w:lineRule="auto"/>
              <w:jc w:val="center"/>
              <w:rPr>
                <w:rFonts w:ascii="Times New Roman" w:hAnsi="Times New Roman"/>
                <w:color w:val="000000"/>
                <w:sz w:val="24"/>
                <w:szCs w:val="24"/>
                <w:highlight w:val="yellow"/>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6B4E32D3" w14:textId="77777777" w:rsidR="00814204" w:rsidRPr="00132DFD" w:rsidRDefault="00814204" w:rsidP="00ED1402">
            <w:pPr>
              <w:spacing w:after="0" w:line="240" w:lineRule="auto"/>
              <w:jc w:val="center"/>
              <w:rPr>
                <w:rFonts w:ascii="Times New Roman" w:hAnsi="Times New Roman"/>
                <w:color w:val="000000"/>
                <w:sz w:val="24"/>
                <w:szCs w:val="24"/>
              </w:rPr>
            </w:pPr>
            <w:r w:rsidRPr="00132DFD">
              <w:rPr>
                <w:rFonts w:ascii="Times New Roman" w:hAnsi="Times New Roman"/>
                <w:color w:val="000000"/>
                <w:sz w:val="24"/>
                <w:szCs w:val="24"/>
              </w:rPr>
              <w:t>Итого по критерию «</w:t>
            </w:r>
            <w:r w:rsidRPr="00132DFD">
              <w:rPr>
                <w:rFonts w:ascii="Times New Roman" w:hAnsi="Times New Roman"/>
                <w:color w:val="000000"/>
                <w:kern w:val="1"/>
                <w:sz w:val="24"/>
                <w:szCs w:val="24"/>
                <w:lang w:eastAsia="ar-SA"/>
              </w:rPr>
              <w:t xml:space="preserve">Предлагаемая технология </w:t>
            </w:r>
            <w:r w:rsidRPr="00132DFD">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132DFD">
              <w:rPr>
                <w:rFonts w:ascii="Times New Roman" w:hAnsi="Times New Roman"/>
                <w:sz w:val="24"/>
                <w:szCs w:val="24"/>
              </w:rPr>
              <w:t>»</w:t>
            </w:r>
          </w:p>
        </w:tc>
        <w:tc>
          <w:tcPr>
            <w:tcW w:w="6237" w:type="dxa"/>
            <w:gridSpan w:val="2"/>
            <w:tcBorders>
              <w:top w:val="single" w:sz="4" w:space="0" w:color="auto"/>
              <w:left w:val="single" w:sz="4" w:space="0" w:color="auto"/>
              <w:bottom w:val="single" w:sz="4" w:space="0" w:color="auto"/>
              <w:right w:val="single" w:sz="4" w:space="0" w:color="auto"/>
            </w:tcBorders>
            <w:noWrap/>
            <w:vAlign w:val="center"/>
            <w:hideMark/>
          </w:tcPr>
          <w:p w14:paraId="3200BFA4"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от 0 до 150 баллов</w:t>
            </w:r>
          </w:p>
        </w:tc>
      </w:tr>
    </w:tbl>
    <w:p w14:paraId="534C0F45" w14:textId="77777777" w:rsidR="00814204" w:rsidRPr="00B60912" w:rsidRDefault="00814204" w:rsidP="00ED1402">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27F2B6F0"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2560EC1B"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24E9643"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6BE742A2"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Заявке, набравшей наибольшее количество баллов, присваивается первый номер.</w:t>
      </w:r>
    </w:p>
    <w:p w14:paraId="21F426D5"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2E827519" w14:textId="77777777" w:rsidR="00814204" w:rsidRPr="00387D80"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DD31101"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66488">
        <w:rPr>
          <w:rFonts w:ascii="Times New Roman" w:eastAsia="Arial Unicode MS" w:hAnsi="Times New Roman"/>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237582D8"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w:t>
      </w:r>
      <w:r w:rsidR="00E84C61" w:rsidRPr="00E84C61">
        <w:rPr>
          <w:rFonts w:ascii="Times New Roman" w:hAnsi="Times New Roman"/>
          <w:color w:val="000000"/>
          <w:sz w:val="24"/>
          <w:szCs w:val="24"/>
        </w:rPr>
        <w:t xml:space="preserve">на право заключения договора на выполнение </w:t>
      </w:r>
      <w:r w:rsidR="00E84C61" w:rsidRPr="00CC3543">
        <w:rPr>
          <w:rFonts w:ascii="Times New Roman" w:hAnsi="Times New Roman"/>
          <w:color w:val="000000"/>
          <w:sz w:val="24"/>
          <w:szCs w:val="24"/>
        </w:rPr>
        <w:t xml:space="preserve">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2E0F2F" w:rsidRPr="00CC3543">
        <w:rPr>
          <w:rFonts w:ascii="Times New Roman" w:hAnsi="Times New Roman"/>
          <w:sz w:val="24"/>
          <w:szCs w:val="24"/>
        </w:rPr>
        <w:t>Волховского</w:t>
      </w:r>
      <w:proofErr w:type="spellEnd"/>
      <w:r w:rsidR="002E0F2F" w:rsidRPr="00CC3543">
        <w:rPr>
          <w:rFonts w:ascii="Times New Roman" w:hAnsi="Times New Roman"/>
          <w:sz w:val="24"/>
          <w:szCs w:val="24"/>
        </w:rPr>
        <w:t xml:space="preserve">, Всеволожского, Выборгского, Гатчинского, Кировского, </w:t>
      </w:r>
      <w:proofErr w:type="spellStart"/>
      <w:r w:rsidR="002E0F2F" w:rsidRPr="00CC3543">
        <w:rPr>
          <w:rFonts w:ascii="Times New Roman" w:hAnsi="Times New Roman"/>
          <w:sz w:val="24"/>
          <w:szCs w:val="24"/>
        </w:rPr>
        <w:t>Лодейнопольского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Лужского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Подпорожского</w:t>
      </w:r>
      <w:proofErr w:type="spellEnd"/>
      <w:r w:rsidR="002E0F2F" w:rsidRPr="00CC3543">
        <w:rPr>
          <w:rFonts w:ascii="Times New Roman" w:hAnsi="Times New Roman"/>
          <w:sz w:val="24"/>
          <w:szCs w:val="24"/>
        </w:rPr>
        <w:t xml:space="preserve">, Тихвинского, </w:t>
      </w:r>
      <w:proofErr w:type="spellStart"/>
      <w:r w:rsidR="002E0F2F" w:rsidRPr="00CC3543">
        <w:rPr>
          <w:rFonts w:ascii="Times New Roman" w:hAnsi="Times New Roman"/>
          <w:sz w:val="24"/>
          <w:szCs w:val="24"/>
        </w:rPr>
        <w:t>Тосненского</w:t>
      </w:r>
      <w:proofErr w:type="spellEnd"/>
      <w:r w:rsidR="002E0F2F" w:rsidRPr="00CC3543">
        <w:rPr>
          <w:rFonts w:ascii="Times New Roman" w:hAnsi="Times New Roman"/>
          <w:sz w:val="24"/>
          <w:szCs w:val="24"/>
        </w:rPr>
        <w:t xml:space="preserve"> муниципальных районов Ленинградской области</w:t>
      </w:r>
      <w:r w:rsidR="002E0F2F" w:rsidRPr="00CC3543">
        <w:rPr>
          <w:rFonts w:ascii="Times New Roman" w:hAnsi="Times New Roman"/>
          <w:color w:val="000000"/>
          <w:sz w:val="24"/>
          <w:szCs w:val="24"/>
        </w:rPr>
        <w:t>.</w:t>
      </w:r>
      <w:r w:rsidR="00CA57A0" w:rsidRPr="00CC3543">
        <w:rPr>
          <w:rFonts w:ascii="Times New Roman" w:hAnsi="Times New Roman"/>
          <w:color w:val="000000"/>
          <w:sz w:val="24"/>
          <w:szCs w:val="24"/>
        </w:rPr>
        <w:t xml:space="preserve">, </w:t>
      </w:r>
      <w:r w:rsidRPr="00CC3543">
        <w:rPr>
          <w:rFonts w:ascii="Times New Roman" w:hAnsi="Times New Roman"/>
          <w:color w:val="000000"/>
          <w:sz w:val="24"/>
          <w:szCs w:val="24"/>
        </w:rPr>
        <w:t>претендентом в составе заявки представлены нижеперечисленные документы и что содержание описи и состав заявки на участие</w:t>
      </w:r>
      <w:r w:rsidRPr="00AD3D9E">
        <w:rPr>
          <w:rFonts w:ascii="Times New Roman" w:hAnsi="Times New Roman"/>
          <w:color w:val="000000"/>
          <w:sz w:val="24"/>
          <w:szCs w:val="24"/>
        </w:rPr>
        <w:t xml:space="preserve">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4" w:name="Par1311"/>
      <w:bookmarkEnd w:id="14"/>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444472B4" w:rsidR="00CA57A0" w:rsidRPr="00CC3543" w:rsidRDefault="009D6E23" w:rsidP="006C1612">
      <w:pPr>
        <w:spacing w:after="0" w:line="240" w:lineRule="auto"/>
        <w:ind w:firstLine="540"/>
        <w:jc w:val="center"/>
        <w:rPr>
          <w:rFonts w:ascii="Times New Roman" w:hAnsi="Times New Roman"/>
          <w:sz w:val="24"/>
          <w:szCs w:val="24"/>
        </w:rPr>
      </w:pPr>
      <w:r w:rsidRPr="008359C8">
        <w:rPr>
          <w:rFonts w:ascii="Times New Roman" w:hAnsi="Times New Roman"/>
          <w:color w:val="000000"/>
          <w:sz w:val="24"/>
          <w:szCs w:val="24"/>
        </w:rPr>
        <w:t xml:space="preserve">для участия в торгах </w:t>
      </w:r>
      <w:r w:rsidR="00B4349D" w:rsidRPr="00E84C61">
        <w:rPr>
          <w:rFonts w:ascii="Times New Roman" w:hAnsi="Times New Roman"/>
          <w:color w:val="000000"/>
          <w:sz w:val="24"/>
          <w:szCs w:val="24"/>
        </w:rPr>
        <w:t xml:space="preserve">на </w:t>
      </w:r>
      <w:r w:rsidR="00B4349D" w:rsidRPr="00CC3543">
        <w:rPr>
          <w:rFonts w:ascii="Times New Roman" w:hAnsi="Times New Roman"/>
          <w:color w:val="000000"/>
          <w:sz w:val="24"/>
          <w:szCs w:val="24"/>
        </w:rPr>
        <w:t xml:space="preserve">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2E0F2F" w:rsidRPr="00CC3543">
        <w:rPr>
          <w:rFonts w:ascii="Times New Roman" w:hAnsi="Times New Roman"/>
          <w:sz w:val="24"/>
          <w:szCs w:val="24"/>
        </w:rPr>
        <w:t>Волховского</w:t>
      </w:r>
      <w:proofErr w:type="spellEnd"/>
      <w:r w:rsidR="002E0F2F" w:rsidRPr="00CC3543">
        <w:rPr>
          <w:rFonts w:ascii="Times New Roman" w:hAnsi="Times New Roman"/>
          <w:sz w:val="24"/>
          <w:szCs w:val="24"/>
        </w:rPr>
        <w:t xml:space="preserve">, Всеволожского, Выборгского, Гатчинского, Кировского, </w:t>
      </w:r>
      <w:proofErr w:type="spellStart"/>
      <w:r w:rsidR="002E0F2F" w:rsidRPr="00CC3543">
        <w:rPr>
          <w:rFonts w:ascii="Times New Roman" w:hAnsi="Times New Roman"/>
          <w:sz w:val="24"/>
          <w:szCs w:val="24"/>
        </w:rPr>
        <w:t>Лодейнопольского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Лужского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Подпорожского</w:t>
      </w:r>
      <w:proofErr w:type="spellEnd"/>
      <w:r w:rsidR="002E0F2F" w:rsidRPr="00CC3543">
        <w:rPr>
          <w:rFonts w:ascii="Times New Roman" w:hAnsi="Times New Roman"/>
          <w:sz w:val="24"/>
          <w:szCs w:val="24"/>
        </w:rPr>
        <w:t xml:space="preserve">, Тихвинского, </w:t>
      </w:r>
      <w:proofErr w:type="spellStart"/>
      <w:r w:rsidR="002E0F2F" w:rsidRPr="00CC3543">
        <w:rPr>
          <w:rFonts w:ascii="Times New Roman" w:hAnsi="Times New Roman"/>
          <w:sz w:val="24"/>
          <w:szCs w:val="24"/>
        </w:rPr>
        <w:t>Тосненского</w:t>
      </w:r>
      <w:proofErr w:type="spellEnd"/>
      <w:r w:rsidR="002E0F2F" w:rsidRPr="00CC3543">
        <w:rPr>
          <w:rFonts w:ascii="Times New Roman" w:hAnsi="Times New Roman"/>
          <w:sz w:val="24"/>
          <w:szCs w:val="24"/>
        </w:rPr>
        <w:t xml:space="preserve"> муниципальных районов Ленинградской области</w:t>
      </w:r>
      <w:r w:rsidR="002E0F2F" w:rsidRPr="00CC3543">
        <w:rPr>
          <w:rFonts w:ascii="Times New Roman" w:hAnsi="Times New Roman"/>
          <w:color w:val="000000"/>
          <w:sz w:val="24"/>
          <w:szCs w:val="24"/>
        </w:rPr>
        <w:t>.</w:t>
      </w:r>
      <w:r w:rsidR="00B4349D" w:rsidRPr="00CC3543">
        <w:rPr>
          <w:rFonts w:ascii="Times New Roman" w:hAnsi="Times New Roman"/>
          <w:color w:val="000000"/>
          <w:sz w:val="24"/>
          <w:szCs w:val="24"/>
        </w:rPr>
        <w:t xml:space="preserve"> муниципальных районов Ленинградской области</w:t>
      </w:r>
    </w:p>
    <w:p w14:paraId="0F6C35B6" w14:textId="77777777" w:rsidR="00583BFB" w:rsidRPr="00CC3543" w:rsidRDefault="00583BFB" w:rsidP="009D6E23">
      <w:pPr>
        <w:spacing w:after="0" w:line="240" w:lineRule="auto"/>
        <w:ind w:firstLine="540"/>
        <w:jc w:val="both"/>
        <w:rPr>
          <w:rFonts w:ascii="Times New Roman" w:hAnsi="Times New Roman"/>
          <w:color w:val="000000"/>
          <w:sz w:val="24"/>
          <w:szCs w:val="24"/>
        </w:rPr>
      </w:pPr>
      <w:r w:rsidRPr="00CC3543">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969"/>
      </w:tblGrid>
      <w:tr w:rsidR="00583BFB" w:rsidRPr="008359C8" w14:paraId="29D9AB66" w14:textId="77777777" w:rsidTr="00CC3543">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CC3543">
              <w:rPr>
                <w:rFonts w:ascii="Times New Roman" w:hAnsi="Times New Roman"/>
                <w:color w:val="000000"/>
                <w:sz w:val="24"/>
                <w:szCs w:val="24"/>
              </w:rPr>
              <w:t>1.1. Фирменн</w:t>
            </w:r>
            <w:r w:rsidR="00D46098" w:rsidRPr="00CC3543">
              <w:rPr>
                <w:rFonts w:ascii="Times New Roman" w:hAnsi="Times New Roman"/>
                <w:color w:val="000000"/>
                <w:sz w:val="24"/>
                <w:szCs w:val="24"/>
              </w:rPr>
              <w:t xml:space="preserve">ое наименование (наименование) и сведения </w:t>
            </w:r>
            <w:r w:rsidRPr="00CC3543">
              <w:rPr>
                <w:rFonts w:ascii="Times New Roman" w:hAnsi="Times New Roman"/>
                <w:color w:val="000000"/>
                <w:sz w:val="24"/>
                <w:szCs w:val="24"/>
              </w:rPr>
              <w:t xml:space="preserve">об </w:t>
            </w:r>
            <w:r w:rsidR="00D46098" w:rsidRPr="00CC3543">
              <w:rPr>
                <w:rFonts w:ascii="Times New Roman" w:hAnsi="Times New Roman"/>
                <w:color w:val="000000"/>
                <w:sz w:val="24"/>
                <w:szCs w:val="24"/>
              </w:rPr>
              <w:t xml:space="preserve">организационно-правовой форме </w:t>
            </w:r>
            <w:r w:rsidR="00D46098" w:rsidRPr="00CC3543">
              <w:rPr>
                <w:rFonts w:ascii="Times New Roman" w:hAnsi="Times New Roman"/>
                <w:i/>
                <w:color w:val="000000"/>
                <w:sz w:val="24"/>
                <w:szCs w:val="24"/>
              </w:rPr>
              <w:t xml:space="preserve">(Претендент вправе указать полное или </w:t>
            </w:r>
            <w:r w:rsidRPr="00CC3543">
              <w:rPr>
                <w:rFonts w:ascii="Times New Roman" w:hAnsi="Times New Roman"/>
                <w:i/>
                <w:color w:val="000000"/>
                <w:sz w:val="24"/>
                <w:szCs w:val="24"/>
              </w:rPr>
              <w:t>сокращенное наименование по собственному усмотрению)</w:t>
            </w:r>
          </w:p>
        </w:tc>
        <w:tc>
          <w:tcPr>
            <w:tcW w:w="3969" w:type="dxa"/>
            <w:tcBorders>
              <w:top w:val="single" w:sz="8" w:space="0" w:color="auto"/>
              <w:left w:val="single" w:sz="8" w:space="0" w:color="auto"/>
              <w:bottom w:val="single" w:sz="8" w:space="0" w:color="auto"/>
              <w:right w:val="single" w:sz="8" w:space="0" w:color="auto"/>
            </w:tcBorders>
          </w:tcPr>
          <w:p w14:paraId="74422D88" w14:textId="77777777" w:rsidR="00583BFB" w:rsidRPr="00387D80"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CC3543">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969"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CC3543">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969"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опыта </w:t>
      </w:r>
      <w:r w:rsidR="00677C07" w:rsidRPr="003355DB">
        <w:rPr>
          <w:rFonts w:ascii="Times New Roman" w:hAnsi="Times New Roman"/>
          <w:sz w:val="24"/>
          <w:szCs w:val="24"/>
          <w:lang w:eastAsia="ru-RU"/>
        </w:rPr>
        <w:t>выполнения работ</w:t>
      </w:r>
      <w:r w:rsidRPr="003355DB">
        <w:rPr>
          <w:rFonts w:ascii="Times New Roman" w:hAnsi="Times New Roman"/>
          <w:sz w:val="24"/>
          <w:szCs w:val="24"/>
          <w:lang w:eastAsia="ru-RU"/>
        </w:rPr>
        <w:t xml:space="preserve">, являющихся предметом торгов, не менее </w:t>
      </w:r>
      <w:r w:rsidR="00D8769D" w:rsidRPr="003355DB">
        <w:rPr>
          <w:rFonts w:ascii="Times New Roman" w:hAnsi="Times New Roman"/>
          <w:sz w:val="24"/>
          <w:szCs w:val="24"/>
          <w:lang w:eastAsia="ru-RU"/>
        </w:rPr>
        <w:t>года</w:t>
      </w:r>
      <w:r w:rsidRPr="003355DB">
        <w:rPr>
          <w:rFonts w:ascii="Times New Roman" w:hAnsi="Times New Roman"/>
          <w:sz w:val="24"/>
          <w:szCs w:val="24"/>
          <w:lang w:eastAsia="ru-RU"/>
        </w:rPr>
        <w:t>;</w:t>
      </w:r>
    </w:p>
    <w:p w14:paraId="37640E90"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4.2</w:t>
      </w:r>
      <w:r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Pr="00D401A4">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788B11A"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договорам </w:t>
      </w:r>
      <w:r w:rsidR="00B4349D" w:rsidRPr="00AD24AC">
        <w:rPr>
          <w:rFonts w:ascii="Times New Roman" w:hAnsi="Times New Roman"/>
          <w:color w:val="000000"/>
          <w:sz w:val="24"/>
          <w:szCs w:val="24"/>
          <w:lang w:eastAsia="ru-RU"/>
        </w:rPr>
        <w:t xml:space="preserve">о </w:t>
      </w:r>
      <w:r w:rsidR="00B4349D" w:rsidRPr="00AD24AC">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4349D" w:rsidRPr="00AD24AC">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307C94">
        <w:rPr>
          <w:rFonts w:ascii="Times New Roman" w:hAnsi="Times New Roman"/>
          <w:sz w:val="24"/>
          <w:szCs w:val="24"/>
        </w:rPr>
        <w:t>выполнение</w:t>
      </w:r>
      <w:r w:rsidR="00677C07">
        <w:rPr>
          <w:rFonts w:ascii="Times New Roman" w:hAnsi="Times New Roman"/>
          <w:sz w:val="24"/>
          <w:szCs w:val="24"/>
        </w:rPr>
        <w:t xml:space="preserve">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476D5A" w:rsidRDefault="00BF48F9" w:rsidP="00C84F49">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476D5A"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 xml:space="preserve">выполнения изыскательских </w:t>
            </w:r>
            <w:r w:rsidR="00C84F49">
              <w:rPr>
                <w:rFonts w:ascii="Times New Roman" w:hAnsi="Times New Roman"/>
                <w:color w:val="000000"/>
                <w:sz w:val="24"/>
                <w:szCs w:val="24"/>
              </w:rPr>
              <w:lastRenderedPageBreak/>
              <w:t>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lastRenderedPageBreak/>
              <w:t xml:space="preserve">календарный </w:t>
            </w:r>
            <w:r w:rsidRPr="00476D5A">
              <w:rPr>
                <w:rFonts w:ascii="Times New Roman" w:hAnsi="Times New Roman"/>
                <w:color w:val="000000"/>
                <w:sz w:val="24"/>
                <w:szCs w:val="24"/>
              </w:rPr>
              <w:lastRenderedPageBreak/>
              <w:t>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степень надежности организации</w:t>
            </w:r>
            <w:r w:rsidR="00AA76A3">
              <w:rPr>
                <w:rFonts w:ascii="Times New Roman" w:hAnsi="Times New Roman"/>
                <w:color w:val="000000"/>
                <w:sz w:val="24"/>
                <w:szCs w:val="24"/>
              </w:rPr>
              <w:t>,</w:t>
            </w:r>
            <w:r w:rsidR="00AA76A3" w:rsidRPr="00AA76A3">
              <w:rPr>
                <w:rFonts w:ascii="Times New Roman" w:hAnsi="Times New Roman"/>
                <w:bCs/>
                <w:color w:val="000000"/>
                <w:sz w:val="24"/>
                <w:szCs w:val="24"/>
                <w:lang w:eastAsia="ar-SA"/>
              </w:rPr>
              <w:t xml:space="preserve"> </w:t>
            </w:r>
            <w:r w:rsidR="00AA76A3" w:rsidRPr="00AA76A3">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476D5A" w:rsidRDefault="00BC2D83" w:rsidP="00BC2D8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476D5A">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Количество лет</w:t>
            </w:r>
          </w:p>
          <w:p w14:paraId="5142FBDD"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476D5A"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Главный инженер проекта _____ чел.</w:t>
            </w:r>
          </w:p>
          <w:p w14:paraId="706A049F"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Инженер-проектировщик _____чел.</w:t>
            </w:r>
          </w:p>
          <w:p w14:paraId="2E4048CA"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Техник-проектировщик _____чел.</w:t>
            </w:r>
          </w:p>
          <w:p w14:paraId="73353F20" w14:textId="77777777" w:rsidR="0090219F" w:rsidRPr="00476D5A" w:rsidRDefault="0090219F" w:rsidP="00BA7D6F">
            <w:pPr>
              <w:spacing w:after="0" w:line="240" w:lineRule="auto"/>
              <w:rPr>
                <w:rFonts w:ascii="Times New Roman" w:hAnsi="Times New Roman"/>
                <w:color w:val="000000"/>
                <w:sz w:val="24"/>
                <w:szCs w:val="24"/>
              </w:rPr>
            </w:pPr>
          </w:p>
          <w:p w14:paraId="5CC3B558" w14:textId="77777777" w:rsidR="0090219F" w:rsidRPr="00476D5A" w:rsidRDefault="0090219F" w:rsidP="00BA7D6F">
            <w:pPr>
              <w:spacing w:after="0" w:line="240" w:lineRule="auto"/>
              <w:rPr>
                <w:rFonts w:ascii="Times New Roman" w:hAnsi="Times New Roman"/>
                <w:color w:val="000000"/>
                <w:sz w:val="24"/>
                <w:szCs w:val="24"/>
              </w:rPr>
            </w:pP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476D5A"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476D5A"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 xml:space="preserve">Предлагаемая технология выполнения изыскательных работ и работ по разработке проектно-сметной </w:t>
            </w:r>
            <w:r>
              <w:rPr>
                <w:rFonts w:ascii="Times New Roman" w:hAnsi="Times New Roman"/>
                <w:color w:val="000000"/>
                <w:kern w:val="1"/>
                <w:sz w:val="24"/>
                <w:szCs w:val="24"/>
                <w:lang w:eastAsia="ar-SA"/>
              </w:rPr>
              <w:lastRenderedPageBreak/>
              <w:t xml:space="preserve">документации на проведения капитального ремонта общего </w:t>
            </w:r>
            <w:r w:rsidR="002E6D8F">
              <w:rPr>
                <w:rFonts w:ascii="Times New Roman" w:hAnsi="Times New Roman"/>
                <w:color w:val="000000"/>
                <w:kern w:val="1"/>
                <w:sz w:val="24"/>
                <w:szCs w:val="24"/>
                <w:lang w:eastAsia="ar-SA"/>
              </w:rPr>
              <w:t>имущества многоквартирных домов.</w:t>
            </w:r>
          </w:p>
          <w:p w14:paraId="10640F6D" w14:textId="77777777" w:rsidR="002E6D8F"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9420A8"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9420A8">
              <w:rPr>
                <w:rFonts w:ascii="Times New Roman" w:hAnsi="Times New Roman"/>
                <w:color w:val="000000"/>
                <w:sz w:val="24"/>
                <w:szCs w:val="24"/>
              </w:rPr>
              <w:lastRenderedPageBreak/>
              <w:t xml:space="preserve">наличие/отсутствие предложения по </w:t>
            </w:r>
            <w:r w:rsidRPr="009420A8">
              <w:rPr>
                <w:rFonts w:ascii="Times New Roman" w:hAnsi="Times New Roman"/>
                <w:color w:val="000000"/>
                <w:sz w:val="24"/>
                <w:szCs w:val="24"/>
              </w:rPr>
              <w:lastRenderedPageBreak/>
              <w:t>форме, приведенной в приложении № 6 к Тому 2</w:t>
            </w:r>
          </w:p>
          <w:p w14:paraId="07FBDE2D" w14:textId="77777777" w:rsidR="00BD5FBA" w:rsidRPr="009420A8"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476D5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486CB8">
          <w:pgSz w:w="11906" w:h="16838"/>
          <w:pgMar w:top="1134" w:right="850" w:bottom="1134" w:left="1276"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7" w:name="Par1383"/>
      <w:bookmarkEnd w:id="17"/>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497A99"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77777777"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8359C8"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4B46C769" w14:textId="77777777" w:rsidR="00307C94" w:rsidRDefault="00307C94" w:rsidP="00307C94">
      <w:pPr>
        <w:spacing w:after="0" w:line="240" w:lineRule="auto"/>
        <w:jc w:val="center"/>
        <w:rPr>
          <w:rFonts w:ascii="Times New Roman" w:hAnsi="Times New Roman"/>
          <w:color w:val="000000"/>
          <w:sz w:val="24"/>
          <w:szCs w:val="24"/>
        </w:rPr>
      </w:pPr>
    </w:p>
    <w:p w14:paraId="755CEBB2" w14:textId="77777777" w:rsidR="00307C94" w:rsidRDefault="00307C94" w:rsidP="00307C94">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9D4A0F"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9D4A0F" w:rsidRDefault="00307C94" w:rsidP="00307C94">
            <w:pPr>
              <w:pStyle w:val="ConsNonformat"/>
              <w:widowControl/>
              <w:ind w:right="0"/>
              <w:jc w:val="center"/>
              <w:rPr>
                <w:rFonts w:ascii="Times New Roman" w:hAnsi="Times New Roman" w:cs="Times New Roman"/>
                <w:color w:val="000000"/>
                <w:sz w:val="24"/>
                <w:szCs w:val="24"/>
              </w:rPr>
            </w:pPr>
            <w:r w:rsidRPr="009D4A0F">
              <w:rPr>
                <w:rFonts w:ascii="Times New Roman" w:hAnsi="Times New Roman" w:cs="Times New Roman"/>
                <w:color w:val="000000"/>
                <w:sz w:val="24"/>
                <w:szCs w:val="24"/>
              </w:rPr>
              <w:t>№</w:t>
            </w:r>
          </w:p>
          <w:p w14:paraId="6F34652C"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Реквизиты подтверждающих документов*</w:t>
            </w:r>
          </w:p>
        </w:tc>
      </w:tr>
      <w:tr w:rsidR="00307C94" w:rsidRPr="009D4A0F"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7C37F0"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AD24AC">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AD24AC" w14:paraId="59EBBAA9" w14:textId="77777777" w:rsidTr="00307C94">
        <w:tc>
          <w:tcPr>
            <w:tcW w:w="540" w:type="dxa"/>
            <w:vAlign w:val="center"/>
          </w:tcPr>
          <w:p w14:paraId="587D45E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AD24AC">
              <w:rPr>
                <w:rFonts w:ascii="Times New Roman" w:hAnsi="Times New Roman"/>
                <w:sz w:val="20"/>
                <w:szCs w:val="20"/>
              </w:rPr>
              <w:t>№ п/п</w:t>
            </w:r>
          </w:p>
        </w:tc>
        <w:tc>
          <w:tcPr>
            <w:tcW w:w="3528" w:type="dxa"/>
            <w:vAlign w:val="center"/>
          </w:tcPr>
          <w:p w14:paraId="58EF3E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Требуемое количество единиц, </w:t>
            </w:r>
          </w:p>
          <w:p w14:paraId="3CDB7B3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шт.</w:t>
            </w:r>
          </w:p>
        </w:tc>
        <w:tc>
          <w:tcPr>
            <w:tcW w:w="1800" w:type="dxa"/>
            <w:vAlign w:val="center"/>
          </w:tcPr>
          <w:p w14:paraId="4B12EF2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Количество единиц в наличии у претендента, </w:t>
            </w:r>
          </w:p>
          <w:p w14:paraId="306CB263"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шт.</w:t>
            </w:r>
          </w:p>
        </w:tc>
        <w:tc>
          <w:tcPr>
            <w:tcW w:w="2340" w:type="dxa"/>
            <w:vAlign w:val="center"/>
          </w:tcPr>
          <w:p w14:paraId="55043AE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у претендента*</w:t>
            </w:r>
          </w:p>
        </w:tc>
      </w:tr>
      <w:tr w:rsidR="00307C94" w:rsidRPr="00AD24AC" w14:paraId="06A93A47" w14:textId="77777777" w:rsidTr="00307C94">
        <w:tc>
          <w:tcPr>
            <w:tcW w:w="540" w:type="dxa"/>
          </w:tcPr>
          <w:p w14:paraId="4364D91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tcPr>
          <w:p w14:paraId="0EE8E5D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260" w:type="dxa"/>
          </w:tcPr>
          <w:p w14:paraId="17C6B344"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3CD7ED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2340" w:type="dxa"/>
          </w:tcPr>
          <w:p w14:paraId="42C7D0F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5</w:t>
            </w:r>
          </w:p>
        </w:tc>
      </w:tr>
      <w:tr w:rsidR="00307C94" w:rsidRPr="00AD24AC" w14:paraId="5A576BCC" w14:textId="77777777" w:rsidTr="00307C94">
        <w:tc>
          <w:tcPr>
            <w:tcW w:w="9468" w:type="dxa"/>
            <w:gridSpan w:val="5"/>
          </w:tcPr>
          <w:p w14:paraId="252D6A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 xml:space="preserve">В </w:t>
            </w:r>
            <w:proofErr w:type="gramStart"/>
            <w:r w:rsidRPr="00AD24AC">
              <w:rPr>
                <w:rFonts w:ascii="Times New Roman" w:hAnsi="Times New Roman"/>
                <w:b/>
                <w:sz w:val="24"/>
                <w:szCs w:val="24"/>
              </w:rPr>
              <w:t>соответствии  с</w:t>
            </w:r>
            <w:proofErr w:type="gramEnd"/>
            <w:r w:rsidRPr="00AD24AC">
              <w:rPr>
                <w:rFonts w:ascii="Times New Roman" w:hAnsi="Times New Roman"/>
                <w:b/>
                <w:sz w:val="24"/>
                <w:szCs w:val="24"/>
              </w:rPr>
              <w:t xml:space="preserve"> требованиями технического задания </w:t>
            </w:r>
          </w:p>
        </w:tc>
      </w:tr>
      <w:tr w:rsidR="00307C94" w:rsidRPr="00AD24AC" w14:paraId="7F913CE9" w14:textId="77777777" w:rsidTr="00307C94">
        <w:trPr>
          <w:trHeight w:val="234"/>
        </w:trPr>
        <w:tc>
          <w:tcPr>
            <w:tcW w:w="540" w:type="dxa"/>
            <w:vAlign w:val="center"/>
          </w:tcPr>
          <w:p w14:paraId="66CF59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vAlign w:val="center"/>
          </w:tcPr>
          <w:p w14:paraId="3BA5E4FD"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Офисная техника</w:t>
            </w:r>
          </w:p>
        </w:tc>
        <w:tc>
          <w:tcPr>
            <w:tcW w:w="1260" w:type="dxa"/>
            <w:vAlign w:val="center"/>
          </w:tcPr>
          <w:p w14:paraId="664EA190"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704BAE1" w14:textId="77777777" w:rsidTr="00307C94">
        <w:trPr>
          <w:trHeight w:val="234"/>
        </w:trPr>
        <w:tc>
          <w:tcPr>
            <w:tcW w:w="540" w:type="dxa"/>
            <w:vAlign w:val="center"/>
          </w:tcPr>
          <w:p w14:paraId="01DAA7C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1.1</w:t>
            </w:r>
          </w:p>
        </w:tc>
        <w:tc>
          <w:tcPr>
            <w:tcW w:w="3528" w:type="dxa"/>
            <w:vAlign w:val="center"/>
          </w:tcPr>
          <w:p w14:paraId="3C63AEA6"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1800" w:type="dxa"/>
          </w:tcPr>
          <w:p w14:paraId="64C947DD"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8F4F8E4" w14:textId="77777777" w:rsidTr="00307C94">
        <w:trPr>
          <w:trHeight w:val="234"/>
        </w:trPr>
        <w:tc>
          <w:tcPr>
            <w:tcW w:w="540" w:type="dxa"/>
            <w:vAlign w:val="center"/>
          </w:tcPr>
          <w:p w14:paraId="5B820874"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3528" w:type="dxa"/>
            <w:vAlign w:val="center"/>
          </w:tcPr>
          <w:p w14:paraId="268B2541"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Принтер</w:t>
            </w:r>
          </w:p>
        </w:tc>
        <w:tc>
          <w:tcPr>
            <w:tcW w:w="1260" w:type="dxa"/>
            <w:vAlign w:val="center"/>
          </w:tcPr>
          <w:p w14:paraId="432103A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64962416"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234D36E4" w14:textId="77777777" w:rsidTr="00307C94">
        <w:trPr>
          <w:trHeight w:val="234"/>
        </w:trPr>
        <w:tc>
          <w:tcPr>
            <w:tcW w:w="540" w:type="dxa"/>
            <w:vAlign w:val="center"/>
          </w:tcPr>
          <w:p w14:paraId="38FD09C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1.3</w:t>
            </w:r>
          </w:p>
        </w:tc>
        <w:tc>
          <w:tcPr>
            <w:tcW w:w="3528" w:type="dxa"/>
            <w:vAlign w:val="center"/>
          </w:tcPr>
          <w:p w14:paraId="5E6D3E62"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Плоттер</w:t>
            </w:r>
          </w:p>
        </w:tc>
        <w:tc>
          <w:tcPr>
            <w:tcW w:w="1260" w:type="dxa"/>
            <w:vAlign w:val="center"/>
          </w:tcPr>
          <w:p w14:paraId="1FFF11B1"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1800" w:type="dxa"/>
          </w:tcPr>
          <w:p w14:paraId="17566FD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48775701" w14:textId="77777777" w:rsidTr="00307C94">
        <w:trPr>
          <w:trHeight w:val="70"/>
        </w:trPr>
        <w:tc>
          <w:tcPr>
            <w:tcW w:w="540" w:type="dxa"/>
            <w:vAlign w:val="center"/>
          </w:tcPr>
          <w:p w14:paraId="643F9E0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3528" w:type="dxa"/>
            <w:vAlign w:val="center"/>
          </w:tcPr>
          <w:p w14:paraId="779E13CF"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32F0B32" w14:textId="77777777" w:rsidTr="00307C94">
        <w:trPr>
          <w:trHeight w:val="70"/>
        </w:trPr>
        <w:tc>
          <w:tcPr>
            <w:tcW w:w="540" w:type="dxa"/>
            <w:vAlign w:val="center"/>
          </w:tcPr>
          <w:p w14:paraId="2551A193"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2.1</w:t>
            </w:r>
          </w:p>
        </w:tc>
        <w:tc>
          <w:tcPr>
            <w:tcW w:w="3528" w:type="dxa"/>
            <w:vAlign w:val="center"/>
          </w:tcPr>
          <w:p w14:paraId="47B0409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9</w:t>
            </w:r>
          </w:p>
        </w:tc>
        <w:tc>
          <w:tcPr>
            <w:tcW w:w="1800" w:type="dxa"/>
          </w:tcPr>
          <w:p w14:paraId="463884D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16575ED" w14:textId="77777777" w:rsidTr="00307C94">
        <w:trPr>
          <w:trHeight w:val="70"/>
        </w:trPr>
        <w:tc>
          <w:tcPr>
            <w:tcW w:w="540" w:type="dxa"/>
            <w:vAlign w:val="center"/>
          </w:tcPr>
          <w:p w14:paraId="0ECD3D7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2.2</w:t>
            </w:r>
          </w:p>
        </w:tc>
        <w:tc>
          <w:tcPr>
            <w:tcW w:w="3528" w:type="dxa"/>
            <w:vAlign w:val="center"/>
          </w:tcPr>
          <w:p w14:paraId="72BB6AA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088D5FB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3B9A75B8" w14:textId="77777777" w:rsidTr="00307C94">
        <w:trPr>
          <w:trHeight w:val="70"/>
        </w:trPr>
        <w:tc>
          <w:tcPr>
            <w:tcW w:w="540" w:type="dxa"/>
            <w:vAlign w:val="center"/>
          </w:tcPr>
          <w:p w14:paraId="2C69A8E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3528" w:type="dxa"/>
            <w:vAlign w:val="center"/>
          </w:tcPr>
          <w:p w14:paraId="6C81EC1A"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Комплект измерительного инструмента</w:t>
            </w:r>
          </w:p>
        </w:tc>
        <w:tc>
          <w:tcPr>
            <w:tcW w:w="1260" w:type="dxa"/>
            <w:vAlign w:val="center"/>
          </w:tcPr>
          <w:p w14:paraId="4F4B97A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2205704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7E70B5D" w14:textId="77777777" w:rsidTr="00307C94">
        <w:trPr>
          <w:trHeight w:val="537"/>
        </w:trPr>
        <w:tc>
          <w:tcPr>
            <w:tcW w:w="9468" w:type="dxa"/>
            <w:gridSpan w:val="5"/>
            <w:vAlign w:val="center"/>
          </w:tcPr>
          <w:p w14:paraId="2FA2E99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Дополнительный перечень (при наличии, для сведения)</w:t>
            </w:r>
          </w:p>
        </w:tc>
      </w:tr>
      <w:tr w:rsidR="00307C94" w:rsidRPr="00AD24AC" w14:paraId="47C886FE" w14:textId="77777777" w:rsidTr="00307C94">
        <w:trPr>
          <w:trHeight w:val="70"/>
        </w:trPr>
        <w:tc>
          <w:tcPr>
            <w:tcW w:w="540" w:type="dxa"/>
            <w:vAlign w:val="center"/>
          </w:tcPr>
          <w:p w14:paraId="15AB9E4B"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3528" w:type="dxa"/>
            <w:vAlign w:val="center"/>
          </w:tcPr>
          <w:p w14:paraId="73E45CDD"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0BB8242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72334A6B" w14:textId="77777777" w:rsidTr="00307C94">
        <w:trPr>
          <w:trHeight w:val="70"/>
        </w:trPr>
        <w:tc>
          <w:tcPr>
            <w:tcW w:w="540" w:type="dxa"/>
            <w:vAlign w:val="center"/>
          </w:tcPr>
          <w:p w14:paraId="72EF8899" w14:textId="77777777" w:rsidR="00307C94" w:rsidRPr="00AD24AC" w:rsidRDefault="00307C94" w:rsidP="00307C94">
            <w:pPr>
              <w:snapToGrid w:val="0"/>
              <w:spacing w:after="0" w:line="240" w:lineRule="auto"/>
              <w:ind w:left="-142" w:right="-102" w:firstLine="142"/>
              <w:jc w:val="center"/>
              <w:rPr>
                <w:rFonts w:ascii="Times New Roman" w:hAnsi="Times New Roman"/>
                <w:sz w:val="24"/>
                <w:szCs w:val="24"/>
              </w:rPr>
            </w:pPr>
            <w:r w:rsidRPr="00AD24AC">
              <w:rPr>
                <w:rFonts w:ascii="Times New Roman" w:hAnsi="Times New Roman"/>
                <w:sz w:val="24"/>
                <w:szCs w:val="24"/>
              </w:rPr>
              <w:t>и т.д.</w:t>
            </w:r>
          </w:p>
        </w:tc>
        <w:tc>
          <w:tcPr>
            <w:tcW w:w="3528" w:type="dxa"/>
            <w:vAlign w:val="center"/>
          </w:tcPr>
          <w:p w14:paraId="6A585CFA"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54E6E21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*Должно быть подтверждено </w:t>
      </w:r>
      <w:r w:rsidR="004F30C3" w:rsidRPr="00682980">
        <w:rPr>
          <w:rFonts w:ascii="Times New Roman" w:hAnsi="Times New Roman"/>
          <w:sz w:val="24"/>
          <w:szCs w:val="24"/>
        </w:rPr>
        <w:t>приложением следующих документов</w:t>
      </w:r>
      <w:r w:rsidRPr="00D20A9F">
        <w:rPr>
          <w:rFonts w:ascii="Times New Roman" w:eastAsia="MS Mincho" w:hAnsi="Times New Roman"/>
          <w:sz w:val="24"/>
          <w:szCs w:val="24"/>
          <w:lang w:eastAsia="ru-RU"/>
        </w:rPr>
        <w:t>:</w:t>
      </w:r>
    </w:p>
    <w:p w14:paraId="70DA84D2" w14:textId="56817588" w:rsidR="00D20A9F" w:rsidRPr="00CC3543" w:rsidRDefault="00D20A9F" w:rsidP="00D20A9F">
      <w:pPr>
        <w:spacing w:after="0" w:line="240" w:lineRule="auto"/>
        <w:ind w:firstLine="540"/>
        <w:jc w:val="both"/>
        <w:rPr>
          <w:rFonts w:ascii="Times New Roman" w:eastAsia="MS Mincho" w:hAnsi="Times New Roman"/>
          <w:sz w:val="24"/>
          <w:szCs w:val="24"/>
          <w:lang w:eastAsia="ru-RU"/>
        </w:rPr>
      </w:pPr>
      <w:r w:rsidRPr="00CC3543">
        <w:rPr>
          <w:rFonts w:ascii="Times New Roman" w:eastAsia="MS Mincho" w:hAnsi="Times New Roman"/>
          <w:sz w:val="24"/>
          <w:szCs w:val="24"/>
          <w:lang w:eastAsia="ru-RU"/>
        </w:rPr>
        <w:t xml:space="preserve">- </w:t>
      </w:r>
      <w:r w:rsidR="002E0F2F" w:rsidRPr="00CC3543">
        <w:rPr>
          <w:rFonts w:ascii="Times New Roman" w:hAnsi="Times New Roman"/>
          <w:sz w:val="24"/>
          <w:szCs w:val="24"/>
        </w:rPr>
        <w:t xml:space="preserve">оригинала или нотариально заверенной копии </w:t>
      </w:r>
      <w:r w:rsidR="002E0F2F" w:rsidRPr="00CC3543">
        <w:rPr>
          <w:rFonts w:ascii="Times New Roman" w:eastAsia="MS Mincho" w:hAnsi="Times New Roman"/>
          <w:sz w:val="24"/>
          <w:szCs w:val="24"/>
          <w:lang w:eastAsia="ru-RU"/>
        </w:rPr>
        <w:t>выписки</w:t>
      </w:r>
      <w:r w:rsidR="004F30C3" w:rsidRPr="00CC3543">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4F30C3" w:rsidRPr="00CC3543">
        <w:rPr>
          <w:rFonts w:ascii="Times New Roman" w:eastAsia="MS Mincho" w:hAnsi="Times New Roman"/>
          <w:sz w:val="24"/>
          <w:szCs w:val="24"/>
          <w:lang w:val="en-US" w:eastAsia="ru-RU"/>
        </w:rPr>
        <w:t> </w:t>
      </w:r>
      <w:r w:rsidR="004F30C3" w:rsidRPr="00CC3543">
        <w:rPr>
          <w:rFonts w:ascii="Times New Roman" w:eastAsia="MS Mincho" w:hAnsi="Times New Roman"/>
          <w:sz w:val="24"/>
          <w:szCs w:val="24"/>
          <w:lang w:eastAsia="ru-RU"/>
        </w:rPr>
        <w:t xml:space="preserve">сделок с ним, </w:t>
      </w:r>
      <w:r w:rsidR="004F30C3" w:rsidRPr="00CC3543">
        <w:rPr>
          <w:rFonts w:ascii="Times New Roman" w:hAnsi="Times New Roman"/>
          <w:sz w:val="24"/>
          <w:szCs w:val="24"/>
        </w:rPr>
        <w:t>содержащей общедоступные сведения о зарегистрированных правах</w:t>
      </w:r>
      <w:r w:rsidR="004F30C3" w:rsidRPr="00CC3543">
        <w:rPr>
          <w:rFonts w:ascii="Arial" w:eastAsia="Times New Roman" w:hAnsi="Arial" w:cs="Arial"/>
          <w:color w:val="444444"/>
          <w:sz w:val="24"/>
          <w:szCs w:val="24"/>
          <w:shd w:val="clear" w:color="auto" w:fill="FDFDFC"/>
        </w:rPr>
        <w:t xml:space="preserve"> </w:t>
      </w:r>
      <w:r w:rsidR="004F30C3" w:rsidRPr="00CC3543">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CC3543">
        <w:rPr>
          <w:rFonts w:ascii="Times New Roman" w:eastAsia="MS Mincho" w:hAnsi="Times New Roman"/>
          <w:sz w:val="24"/>
          <w:szCs w:val="24"/>
          <w:lang w:eastAsia="ru-RU"/>
        </w:rPr>
        <w:t xml:space="preserve"> в торгах)</w:t>
      </w:r>
      <w:r w:rsidRPr="00CC3543">
        <w:rPr>
          <w:rFonts w:ascii="Times New Roman" w:eastAsia="MS Mincho" w:hAnsi="Times New Roman"/>
          <w:sz w:val="24"/>
          <w:szCs w:val="24"/>
          <w:lang w:eastAsia="ru-RU"/>
        </w:rPr>
        <w:t>;</w:t>
      </w:r>
    </w:p>
    <w:p w14:paraId="0A265DCF" w14:textId="607B8B79" w:rsidR="00D20A9F" w:rsidRPr="00387D80" w:rsidRDefault="00D20A9F" w:rsidP="00D20A9F">
      <w:pPr>
        <w:spacing w:after="0" w:line="240" w:lineRule="auto"/>
        <w:ind w:firstLine="540"/>
        <w:jc w:val="both"/>
        <w:rPr>
          <w:rFonts w:ascii="Times New Roman" w:eastAsia="MS Mincho" w:hAnsi="Times New Roman"/>
          <w:sz w:val="24"/>
          <w:szCs w:val="24"/>
          <w:lang w:eastAsia="ru-RU"/>
        </w:rPr>
      </w:pPr>
      <w:r w:rsidRPr="00CC3543">
        <w:rPr>
          <w:rFonts w:ascii="Times New Roman" w:eastAsia="MS Mincho" w:hAnsi="Times New Roman"/>
          <w:sz w:val="24"/>
          <w:szCs w:val="24"/>
          <w:lang w:eastAsia="ru-RU"/>
        </w:rPr>
        <w:t xml:space="preserve">- </w:t>
      </w:r>
      <w:r w:rsidR="007F450E" w:rsidRPr="00CC3543">
        <w:rPr>
          <w:rFonts w:ascii="Times New Roman" w:hAnsi="Times New Roman"/>
          <w:sz w:val="24"/>
          <w:szCs w:val="24"/>
        </w:rPr>
        <w:t>копии договора аренды</w:t>
      </w:r>
      <w:r w:rsidR="007F450E" w:rsidRPr="00CC3543">
        <w:rPr>
          <w:rStyle w:val="aff"/>
          <w:rFonts w:ascii="Times New Roman" w:hAnsi="Times New Roman"/>
          <w:sz w:val="24"/>
          <w:szCs w:val="24"/>
        </w:rPr>
        <w:footnoteReference w:id="12"/>
      </w:r>
      <w:r w:rsidR="007F450E" w:rsidRPr="00CC3543">
        <w:rPr>
          <w:rFonts w:ascii="Times New Roman" w:hAnsi="Times New Roman"/>
          <w:sz w:val="24"/>
          <w:szCs w:val="24"/>
        </w:rPr>
        <w:t xml:space="preserve"> недвижимого имущества (офиса), зарегистрированного в установленном порядке</w:t>
      </w:r>
      <w:r w:rsidR="007F450E" w:rsidRPr="00CC3543">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CC3543">
        <w:rPr>
          <w:rFonts w:ascii="Times New Roman" w:eastAsia="MS Mincho" w:hAnsi="Times New Roman"/>
          <w:sz w:val="24"/>
          <w:szCs w:val="24"/>
          <w:lang w:val="en-US" w:eastAsia="ru-RU"/>
        </w:rPr>
        <w:t> </w:t>
      </w:r>
      <w:r w:rsidR="007F450E" w:rsidRPr="00CC3543">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sidRPr="00CC3543">
        <w:rPr>
          <w:rFonts w:ascii="Times New Roman" w:eastAsia="MS Mincho" w:hAnsi="Times New Roman"/>
          <w:sz w:val="24"/>
          <w:szCs w:val="24"/>
          <w:lang w:eastAsia="ru-RU"/>
        </w:rPr>
        <w:t>атору в качестве</w:t>
      </w:r>
      <w:r w:rsidR="00E84C61">
        <w:rPr>
          <w:rFonts w:ascii="Times New Roman" w:eastAsia="MS Mincho" w:hAnsi="Times New Roman"/>
          <w:sz w:val="24"/>
          <w:szCs w:val="24"/>
          <w:lang w:eastAsia="ru-RU"/>
        </w:rPr>
        <w:t xml:space="preserve">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3"/>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6E46BF2F" w14:textId="38481850"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копий лицензион</w:t>
      </w:r>
      <w:r>
        <w:rPr>
          <w:rFonts w:ascii="Times New Roman" w:eastAsia="MS Mincho" w:hAnsi="Times New Roman"/>
          <w:sz w:val="24"/>
          <w:szCs w:val="24"/>
          <w:lang w:eastAsia="ru-RU"/>
        </w:rPr>
        <w:t>ных (</w:t>
      </w:r>
      <w:proofErr w:type="spellStart"/>
      <w:r>
        <w:rPr>
          <w:rFonts w:ascii="Times New Roman" w:eastAsia="MS Mincho" w:hAnsi="Times New Roman"/>
          <w:sz w:val="24"/>
          <w:szCs w:val="24"/>
          <w:lang w:eastAsia="ru-RU"/>
        </w:rPr>
        <w:t>сублицен</w:t>
      </w:r>
      <w:r w:rsidRPr="00D20A9F">
        <w:rPr>
          <w:rFonts w:ascii="Times New Roman" w:eastAsia="MS Mincho" w:hAnsi="Times New Roman"/>
          <w:sz w:val="24"/>
          <w:szCs w:val="24"/>
          <w:lang w:eastAsia="ru-RU"/>
        </w:rPr>
        <w:t>з</w:t>
      </w:r>
      <w:r>
        <w:rPr>
          <w:rFonts w:ascii="Times New Roman" w:eastAsia="MS Mincho" w:hAnsi="Times New Roman"/>
          <w:sz w:val="24"/>
          <w:szCs w:val="24"/>
          <w:lang w:eastAsia="ru-RU"/>
        </w:rPr>
        <w:t>и</w:t>
      </w:r>
      <w:r w:rsidRPr="00D20A9F">
        <w:rPr>
          <w:rFonts w:ascii="Times New Roman" w:eastAsia="MS Mincho" w:hAnsi="Times New Roman"/>
          <w:sz w:val="24"/>
          <w:szCs w:val="24"/>
          <w:lang w:eastAsia="ru-RU"/>
        </w:rPr>
        <w:t>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Default="009D4A0F" w:rsidP="009D4A0F">
      <w:pPr>
        <w:spacing w:after="0" w:line="240" w:lineRule="auto"/>
        <w:jc w:val="both"/>
        <w:rPr>
          <w:rFonts w:ascii="Times New Roman" w:hAnsi="Times New Roman"/>
          <w:color w:val="000000"/>
          <w:sz w:val="24"/>
          <w:szCs w:val="24"/>
        </w:rPr>
      </w:pPr>
    </w:p>
    <w:p w14:paraId="6BB47767" w14:textId="77777777" w:rsidR="009D4A0F" w:rsidRDefault="009D4A0F" w:rsidP="009D4A0F">
      <w:pPr>
        <w:spacing w:after="0" w:line="240" w:lineRule="auto"/>
        <w:jc w:val="both"/>
        <w:rPr>
          <w:rFonts w:ascii="Times New Roman" w:hAnsi="Times New Roman"/>
          <w:color w:val="000000"/>
          <w:sz w:val="24"/>
          <w:szCs w:val="24"/>
        </w:rPr>
      </w:pPr>
    </w:p>
    <w:p w14:paraId="6FF60A79" w14:textId="77777777" w:rsidR="00D20A9F" w:rsidRDefault="00D20A9F" w:rsidP="00D726C7">
      <w:pPr>
        <w:spacing w:after="0" w:line="240" w:lineRule="auto"/>
        <w:jc w:val="right"/>
        <w:outlineLvl w:val="3"/>
        <w:rPr>
          <w:rFonts w:ascii="Times New Roman" w:hAnsi="Times New Roman"/>
          <w:sz w:val="24"/>
          <w:szCs w:val="24"/>
        </w:rPr>
      </w:pPr>
    </w:p>
    <w:p w14:paraId="4CFCB938" w14:textId="77777777" w:rsidR="00D20A9F" w:rsidRDefault="00D20A9F" w:rsidP="00D726C7">
      <w:pPr>
        <w:spacing w:after="0" w:line="240" w:lineRule="auto"/>
        <w:jc w:val="right"/>
        <w:outlineLvl w:val="3"/>
        <w:rPr>
          <w:rFonts w:ascii="Times New Roman" w:hAnsi="Times New Roman"/>
          <w:sz w:val="24"/>
          <w:szCs w:val="24"/>
        </w:rPr>
      </w:pPr>
    </w:p>
    <w:p w14:paraId="165A7D87" w14:textId="77777777" w:rsidR="00D20A9F" w:rsidRDefault="00D20A9F" w:rsidP="00D726C7">
      <w:pPr>
        <w:spacing w:after="0" w:line="240" w:lineRule="auto"/>
        <w:jc w:val="right"/>
        <w:outlineLvl w:val="3"/>
        <w:rPr>
          <w:rFonts w:ascii="Times New Roman" w:hAnsi="Times New Roman"/>
          <w:sz w:val="24"/>
          <w:szCs w:val="24"/>
        </w:rPr>
      </w:pPr>
    </w:p>
    <w:p w14:paraId="288E51E7" w14:textId="77777777" w:rsidR="00D20A9F" w:rsidRDefault="00D20A9F" w:rsidP="00D726C7">
      <w:pPr>
        <w:spacing w:after="0" w:line="240" w:lineRule="auto"/>
        <w:jc w:val="right"/>
        <w:outlineLvl w:val="3"/>
        <w:rPr>
          <w:rFonts w:ascii="Times New Roman" w:hAnsi="Times New Roman"/>
          <w:sz w:val="24"/>
          <w:szCs w:val="24"/>
        </w:rPr>
      </w:pPr>
    </w:p>
    <w:p w14:paraId="76E8C4AF" w14:textId="77777777" w:rsidR="00D20A9F" w:rsidRDefault="00D20A9F" w:rsidP="00D726C7">
      <w:pPr>
        <w:spacing w:after="0" w:line="240" w:lineRule="auto"/>
        <w:jc w:val="right"/>
        <w:outlineLvl w:val="3"/>
        <w:rPr>
          <w:rFonts w:ascii="Times New Roman" w:hAnsi="Times New Roman"/>
          <w:sz w:val="24"/>
          <w:szCs w:val="24"/>
        </w:rPr>
      </w:pPr>
    </w:p>
    <w:p w14:paraId="5ACE6F80" w14:textId="77777777" w:rsidR="00D20A9F" w:rsidRDefault="00D20A9F" w:rsidP="00D726C7">
      <w:pPr>
        <w:spacing w:after="0" w:line="240" w:lineRule="auto"/>
        <w:jc w:val="right"/>
        <w:outlineLvl w:val="3"/>
        <w:rPr>
          <w:rFonts w:ascii="Times New Roman" w:hAnsi="Times New Roman"/>
          <w:sz w:val="24"/>
          <w:szCs w:val="24"/>
        </w:rPr>
      </w:pPr>
    </w:p>
    <w:p w14:paraId="3C985A24" w14:textId="77777777" w:rsidR="00D20A9F" w:rsidRDefault="00D20A9F" w:rsidP="00D726C7">
      <w:pPr>
        <w:spacing w:after="0" w:line="240" w:lineRule="auto"/>
        <w:jc w:val="right"/>
        <w:outlineLvl w:val="3"/>
        <w:rPr>
          <w:rFonts w:ascii="Times New Roman" w:hAnsi="Times New Roman"/>
          <w:sz w:val="24"/>
          <w:szCs w:val="24"/>
        </w:rPr>
      </w:pPr>
    </w:p>
    <w:p w14:paraId="3BC6EC59" w14:textId="77777777" w:rsidR="00D20A9F" w:rsidRDefault="00D20A9F" w:rsidP="00D726C7">
      <w:pPr>
        <w:spacing w:after="0" w:line="240" w:lineRule="auto"/>
        <w:jc w:val="right"/>
        <w:outlineLvl w:val="3"/>
        <w:rPr>
          <w:rFonts w:ascii="Times New Roman" w:hAnsi="Times New Roman"/>
          <w:sz w:val="24"/>
          <w:szCs w:val="24"/>
        </w:rPr>
      </w:pPr>
    </w:p>
    <w:p w14:paraId="5965E0EE" w14:textId="77777777" w:rsidR="00D20A9F" w:rsidRDefault="00D20A9F" w:rsidP="00D726C7">
      <w:pPr>
        <w:spacing w:after="0" w:line="240" w:lineRule="auto"/>
        <w:jc w:val="right"/>
        <w:outlineLvl w:val="3"/>
        <w:rPr>
          <w:rFonts w:ascii="Times New Roman" w:hAnsi="Times New Roman"/>
          <w:sz w:val="24"/>
          <w:szCs w:val="24"/>
        </w:rPr>
      </w:pPr>
    </w:p>
    <w:p w14:paraId="3472F90E" w14:textId="77777777" w:rsidR="00D20A9F" w:rsidRDefault="00D20A9F" w:rsidP="00D726C7">
      <w:pPr>
        <w:spacing w:after="0" w:line="240" w:lineRule="auto"/>
        <w:jc w:val="right"/>
        <w:outlineLvl w:val="3"/>
        <w:rPr>
          <w:rFonts w:ascii="Times New Roman" w:hAnsi="Times New Roman"/>
          <w:sz w:val="24"/>
          <w:szCs w:val="24"/>
        </w:rPr>
      </w:pPr>
    </w:p>
    <w:p w14:paraId="39C96BD2" w14:textId="77777777" w:rsidR="00D20A9F" w:rsidRDefault="00D20A9F" w:rsidP="00D726C7">
      <w:pPr>
        <w:spacing w:after="0" w:line="240" w:lineRule="auto"/>
        <w:jc w:val="right"/>
        <w:outlineLvl w:val="3"/>
        <w:rPr>
          <w:rFonts w:ascii="Times New Roman" w:hAnsi="Times New Roman"/>
          <w:sz w:val="24"/>
          <w:szCs w:val="24"/>
        </w:rPr>
      </w:pPr>
    </w:p>
    <w:p w14:paraId="7F3A3A0B" w14:textId="77777777" w:rsidR="00D20A9F" w:rsidRDefault="00D20A9F" w:rsidP="00D726C7">
      <w:pPr>
        <w:spacing w:after="0" w:line="240" w:lineRule="auto"/>
        <w:jc w:val="right"/>
        <w:outlineLvl w:val="3"/>
        <w:rPr>
          <w:rFonts w:ascii="Times New Roman" w:hAnsi="Times New Roman"/>
          <w:sz w:val="24"/>
          <w:szCs w:val="24"/>
        </w:rPr>
      </w:pPr>
    </w:p>
    <w:p w14:paraId="77D1A144" w14:textId="77777777" w:rsidR="00D20A9F" w:rsidRDefault="00D20A9F" w:rsidP="00D726C7">
      <w:pPr>
        <w:spacing w:after="0" w:line="240" w:lineRule="auto"/>
        <w:jc w:val="right"/>
        <w:outlineLvl w:val="3"/>
        <w:rPr>
          <w:rFonts w:ascii="Times New Roman" w:hAnsi="Times New Roman"/>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77777777" w:rsidR="00D726C7" w:rsidRPr="00D726C7" w:rsidRDefault="00D726C7" w:rsidP="00D726C7">
      <w:pPr>
        <w:spacing w:after="0" w:line="240" w:lineRule="auto"/>
        <w:jc w:val="center"/>
        <w:rPr>
          <w:rFonts w:ascii="Times New Roman" w:hAnsi="Times New Roman"/>
          <w:sz w:val="24"/>
          <w:szCs w:val="24"/>
        </w:rPr>
      </w:pPr>
      <w:r w:rsidRPr="00D726C7">
        <w:rPr>
          <w:rFonts w:ascii="Times New Roman" w:hAnsi="Times New Roman"/>
          <w:sz w:val="24"/>
          <w:szCs w:val="24"/>
        </w:rPr>
        <w:t xml:space="preserve">6. Форма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26C7">
              <w:rPr>
                <w:rFonts w:ascii="Times New Roman" w:hAnsi="Times New Roman"/>
                <w:kern w:val="1"/>
                <w:sz w:val="24"/>
                <w:szCs w:val="24"/>
                <w:lang w:eastAsia="ar-SA"/>
              </w:rPr>
              <w:t xml:space="preserve">Предлагаемая технология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77777777" w:rsidR="00D726C7" w:rsidRPr="00D726C7" w:rsidRDefault="00D726C7" w:rsidP="00A430BD">
      <w:pPr>
        <w:spacing w:line="240" w:lineRule="auto"/>
        <w:ind w:firstLine="539"/>
        <w:jc w:val="both"/>
        <w:rPr>
          <w:rFonts w:ascii="Times New Roman" w:hAnsi="Times New Roman"/>
          <w:sz w:val="24"/>
          <w:szCs w:val="24"/>
        </w:rPr>
      </w:pPr>
      <w:r w:rsidRPr="00D726C7">
        <w:rPr>
          <w:rFonts w:ascii="Times New Roman" w:hAnsi="Times New Roman"/>
          <w:sz w:val="24"/>
          <w:szCs w:val="24"/>
        </w:rPr>
        <w:t xml:space="preserve">Участник вправе не заполнять графы 1, 2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указать в графе 3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следующее: «Работы будут выполнены в соответствии со всеми требованиями, указанными в техническом задании».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BF2AB" w14:textId="77777777" w:rsidR="00D531F8" w:rsidRDefault="00D531F8">
      <w:pPr>
        <w:spacing w:after="0" w:line="240" w:lineRule="auto"/>
      </w:pPr>
      <w:r>
        <w:separator/>
      </w:r>
    </w:p>
  </w:endnote>
  <w:endnote w:type="continuationSeparator" w:id="0">
    <w:p w14:paraId="06969FD6" w14:textId="77777777" w:rsidR="00D531F8" w:rsidRDefault="00D531F8">
      <w:pPr>
        <w:spacing w:after="0" w:line="240" w:lineRule="auto"/>
      </w:pPr>
      <w:r>
        <w:continuationSeparator/>
      </w:r>
    </w:p>
  </w:endnote>
  <w:endnote w:type="continuationNotice" w:id="1">
    <w:p w14:paraId="1F456924" w14:textId="77777777" w:rsidR="00D531F8" w:rsidRDefault="00D53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A67F81" w:rsidRDefault="00A67F81">
        <w:pPr>
          <w:pStyle w:val="aa"/>
          <w:jc w:val="right"/>
        </w:pPr>
        <w:r>
          <w:fldChar w:fldCharType="begin"/>
        </w:r>
        <w:r>
          <w:instrText>PAGE   \* MERGEFORMAT</w:instrText>
        </w:r>
        <w:r>
          <w:fldChar w:fldCharType="separate"/>
        </w:r>
        <w:r w:rsidR="00180F3B">
          <w:rPr>
            <w:noProof/>
          </w:rPr>
          <w:t>21</w:t>
        </w:r>
        <w:r>
          <w:rPr>
            <w:noProof/>
          </w:rPr>
          <w:fldChar w:fldCharType="end"/>
        </w:r>
      </w:p>
    </w:sdtContent>
  </w:sdt>
  <w:p w14:paraId="33D48CFC" w14:textId="77777777" w:rsidR="00A67F81" w:rsidRDefault="00A67F8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A67F81" w:rsidRDefault="00A67F81">
        <w:pPr>
          <w:pStyle w:val="aa"/>
          <w:jc w:val="right"/>
        </w:pPr>
        <w:r>
          <w:fldChar w:fldCharType="begin"/>
        </w:r>
        <w:r>
          <w:instrText>PAGE   \* MERGEFORMAT</w:instrText>
        </w:r>
        <w:r>
          <w:fldChar w:fldCharType="separate"/>
        </w:r>
        <w:r w:rsidR="00180F3B">
          <w:rPr>
            <w:noProof/>
          </w:rPr>
          <w:t>2</w:t>
        </w:r>
        <w:r>
          <w:rPr>
            <w:noProof/>
          </w:rPr>
          <w:fldChar w:fldCharType="end"/>
        </w:r>
      </w:p>
    </w:sdtContent>
  </w:sdt>
  <w:p w14:paraId="124EB3C4" w14:textId="77777777" w:rsidR="00A67F81" w:rsidRDefault="00A67F8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A67F81" w:rsidRDefault="00A67F8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A67F81" w:rsidRDefault="00A67F81"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A67F81" w:rsidRDefault="00A67F81"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A67F81" w:rsidRDefault="00A67F8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A67F81" w:rsidRDefault="00A67F81"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A67F81" w:rsidRDefault="00A67F81"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C79DF" w14:textId="77777777" w:rsidR="00D531F8" w:rsidRDefault="00D531F8">
      <w:pPr>
        <w:spacing w:after="0" w:line="240" w:lineRule="auto"/>
      </w:pPr>
      <w:r>
        <w:separator/>
      </w:r>
    </w:p>
  </w:footnote>
  <w:footnote w:type="continuationSeparator" w:id="0">
    <w:p w14:paraId="53C5DCEA" w14:textId="77777777" w:rsidR="00D531F8" w:rsidRDefault="00D531F8">
      <w:pPr>
        <w:spacing w:after="0" w:line="240" w:lineRule="auto"/>
      </w:pPr>
      <w:r>
        <w:continuationSeparator/>
      </w:r>
    </w:p>
  </w:footnote>
  <w:footnote w:type="continuationNotice" w:id="1">
    <w:p w14:paraId="19756DB5" w14:textId="77777777" w:rsidR="00D531F8" w:rsidRDefault="00D531F8">
      <w:pPr>
        <w:spacing w:after="0" w:line="240" w:lineRule="auto"/>
      </w:pPr>
    </w:p>
  </w:footnote>
  <w:footnote w:id="2">
    <w:p w14:paraId="1A7ACED3" w14:textId="77777777" w:rsidR="00A67F81" w:rsidRPr="00293491" w:rsidRDefault="00A67F81" w:rsidP="002B30FF">
      <w:pPr>
        <w:pStyle w:val="afd"/>
        <w:jc w:val="both"/>
      </w:pPr>
      <w:r w:rsidRPr="00293491">
        <w:rPr>
          <w:rStyle w:val="aff"/>
        </w:rPr>
        <w:footnoteRef/>
      </w:r>
      <w:r w:rsidRPr="00293491">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3">
    <w:p w14:paraId="745D21E8" w14:textId="77777777" w:rsidR="00A67F81" w:rsidRPr="001741D1" w:rsidRDefault="00A67F81"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18B02E8E" w14:textId="77777777" w:rsidR="00A67F81" w:rsidRPr="002916F0" w:rsidRDefault="00A67F81"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39F6C18C" w14:textId="77777777" w:rsidR="00A67F81" w:rsidRPr="007B74BB" w:rsidRDefault="00A67F81"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7777777" w:rsidR="00A67F81" w:rsidRPr="009C5CC3" w:rsidRDefault="00A67F81" w:rsidP="00A42DEE">
      <w:pPr>
        <w:pStyle w:val="afd"/>
        <w:jc w:val="both"/>
      </w:pPr>
      <w:r w:rsidRPr="001741D1">
        <w:rPr>
          <w:rStyle w:val="aff"/>
        </w:rPr>
        <w:footnoteRef/>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7">
    <w:p w14:paraId="410637B1" w14:textId="77777777" w:rsidR="00A67F81" w:rsidRDefault="00A67F81"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8">
    <w:p w14:paraId="7DD1A47C" w14:textId="77777777" w:rsidR="00A67F81" w:rsidRDefault="00A67F81" w:rsidP="00D20A9F">
      <w:pPr>
        <w:pStyle w:val="afd"/>
        <w:ind w:left="708" w:hanging="708"/>
      </w:pPr>
      <w:r>
        <w:rPr>
          <w:rStyle w:val="aff"/>
        </w:rPr>
        <w:footnoteRef/>
      </w:r>
      <w:r>
        <w:t>Если транспортное средство находится в аренде.</w:t>
      </w:r>
    </w:p>
  </w:footnote>
  <w:footnote w:id="9">
    <w:p w14:paraId="32A4F69A" w14:textId="77777777" w:rsidR="00A67F81" w:rsidRDefault="00A67F81" w:rsidP="00814204">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0">
    <w:p w14:paraId="7D952DE2" w14:textId="77777777" w:rsidR="00A67F81" w:rsidRPr="000A0F8D" w:rsidRDefault="00A67F81"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1">
    <w:p w14:paraId="5F0E434A" w14:textId="77777777" w:rsidR="00A67F81" w:rsidRPr="00497A99" w:rsidRDefault="00A67F81"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A67F81" w:rsidRPr="00497A99" w:rsidRDefault="00A67F81"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A67F81" w:rsidRPr="00497A99" w:rsidRDefault="00A67F81"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A67F81" w:rsidRPr="00497A99" w:rsidRDefault="00A67F81"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A67F81" w:rsidRPr="0065642E" w:rsidRDefault="00A67F81"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A67F81" w:rsidRPr="000A0F8D" w:rsidRDefault="00A67F81" w:rsidP="00814204">
      <w:pPr>
        <w:pStyle w:val="afd"/>
      </w:pPr>
    </w:p>
  </w:footnote>
  <w:footnote w:id="12">
    <w:p w14:paraId="24437AA7" w14:textId="77777777" w:rsidR="00A67F81" w:rsidRDefault="00A67F81"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3">
    <w:p w14:paraId="155B7076" w14:textId="77777777" w:rsidR="00A67F81" w:rsidRDefault="00A67F81"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A67F81" w:rsidRDefault="00A67F8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A67F81" w:rsidRDefault="00A67F8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A67F81" w:rsidRDefault="00A67F8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A67F81" w:rsidRDefault="00A67F8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4A8B"/>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12C4"/>
    <w:rsid w:val="000522D6"/>
    <w:rsid w:val="00052326"/>
    <w:rsid w:val="00055AF9"/>
    <w:rsid w:val="000571A7"/>
    <w:rsid w:val="000572F5"/>
    <w:rsid w:val="000601FA"/>
    <w:rsid w:val="0006385B"/>
    <w:rsid w:val="000644BA"/>
    <w:rsid w:val="000662C2"/>
    <w:rsid w:val="00067610"/>
    <w:rsid w:val="000707A7"/>
    <w:rsid w:val="0007092A"/>
    <w:rsid w:val="00071D68"/>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2A7D"/>
    <w:rsid w:val="000B4AC8"/>
    <w:rsid w:val="000B55E0"/>
    <w:rsid w:val="000B59E8"/>
    <w:rsid w:val="000B5A23"/>
    <w:rsid w:val="000B5E9A"/>
    <w:rsid w:val="000B649F"/>
    <w:rsid w:val="000C21AB"/>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0F3B"/>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1572"/>
    <w:rsid w:val="002C3CC4"/>
    <w:rsid w:val="002D069E"/>
    <w:rsid w:val="002D11BA"/>
    <w:rsid w:val="002D291A"/>
    <w:rsid w:val="002D552A"/>
    <w:rsid w:val="002D6853"/>
    <w:rsid w:val="002D7349"/>
    <w:rsid w:val="002D7B86"/>
    <w:rsid w:val="002E0F2F"/>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87D80"/>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3F6C3F"/>
    <w:rsid w:val="00400205"/>
    <w:rsid w:val="0040066B"/>
    <w:rsid w:val="0040068E"/>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379E3"/>
    <w:rsid w:val="00446AE1"/>
    <w:rsid w:val="0044723E"/>
    <w:rsid w:val="004559F6"/>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6CB8"/>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4B38"/>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601F"/>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F38"/>
    <w:rsid w:val="00752FD4"/>
    <w:rsid w:val="0075349F"/>
    <w:rsid w:val="00754125"/>
    <w:rsid w:val="00754730"/>
    <w:rsid w:val="0075543C"/>
    <w:rsid w:val="0075643F"/>
    <w:rsid w:val="007571C1"/>
    <w:rsid w:val="00761B2F"/>
    <w:rsid w:val="00763E41"/>
    <w:rsid w:val="00764185"/>
    <w:rsid w:val="00764D39"/>
    <w:rsid w:val="00764FD6"/>
    <w:rsid w:val="0076685E"/>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6C7A"/>
    <w:rsid w:val="007A77D3"/>
    <w:rsid w:val="007B049C"/>
    <w:rsid w:val="007B195F"/>
    <w:rsid w:val="007B3E4F"/>
    <w:rsid w:val="007B4284"/>
    <w:rsid w:val="007B5879"/>
    <w:rsid w:val="007B6074"/>
    <w:rsid w:val="007B64F4"/>
    <w:rsid w:val="007B6FE5"/>
    <w:rsid w:val="007B7A6F"/>
    <w:rsid w:val="007C1436"/>
    <w:rsid w:val="007C2A96"/>
    <w:rsid w:val="007C387B"/>
    <w:rsid w:val="007C41AC"/>
    <w:rsid w:val="007C4477"/>
    <w:rsid w:val="007C5CFB"/>
    <w:rsid w:val="007C62CB"/>
    <w:rsid w:val="007C7B06"/>
    <w:rsid w:val="007D0A3E"/>
    <w:rsid w:val="007D0ED4"/>
    <w:rsid w:val="007D1FB9"/>
    <w:rsid w:val="007D2040"/>
    <w:rsid w:val="007D2722"/>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20E92"/>
    <w:rsid w:val="00822B57"/>
    <w:rsid w:val="008238F2"/>
    <w:rsid w:val="00825FEA"/>
    <w:rsid w:val="00827825"/>
    <w:rsid w:val="00827B66"/>
    <w:rsid w:val="0083007A"/>
    <w:rsid w:val="0083120B"/>
    <w:rsid w:val="0083465F"/>
    <w:rsid w:val="0083647B"/>
    <w:rsid w:val="00840475"/>
    <w:rsid w:val="00840DF1"/>
    <w:rsid w:val="0084660D"/>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87B80"/>
    <w:rsid w:val="00891A40"/>
    <w:rsid w:val="0089254B"/>
    <w:rsid w:val="00893F36"/>
    <w:rsid w:val="008A06DC"/>
    <w:rsid w:val="008A1839"/>
    <w:rsid w:val="008A1D25"/>
    <w:rsid w:val="008A1D28"/>
    <w:rsid w:val="008A6959"/>
    <w:rsid w:val="008A72C8"/>
    <w:rsid w:val="008B344E"/>
    <w:rsid w:val="008B5052"/>
    <w:rsid w:val="008C2582"/>
    <w:rsid w:val="008C41DB"/>
    <w:rsid w:val="008C4C30"/>
    <w:rsid w:val="008D4149"/>
    <w:rsid w:val="008D4BBA"/>
    <w:rsid w:val="008D757E"/>
    <w:rsid w:val="008D7929"/>
    <w:rsid w:val="008D7C3A"/>
    <w:rsid w:val="008E0146"/>
    <w:rsid w:val="008F151A"/>
    <w:rsid w:val="008F25F2"/>
    <w:rsid w:val="008F2994"/>
    <w:rsid w:val="008F2B0A"/>
    <w:rsid w:val="008F3DBE"/>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2C24"/>
    <w:rsid w:val="00A1492A"/>
    <w:rsid w:val="00A14F18"/>
    <w:rsid w:val="00A159C9"/>
    <w:rsid w:val="00A166D5"/>
    <w:rsid w:val="00A1675A"/>
    <w:rsid w:val="00A22C82"/>
    <w:rsid w:val="00A2676D"/>
    <w:rsid w:val="00A2684B"/>
    <w:rsid w:val="00A272DF"/>
    <w:rsid w:val="00A27A18"/>
    <w:rsid w:val="00A302B9"/>
    <w:rsid w:val="00A30E88"/>
    <w:rsid w:val="00A313EB"/>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67F81"/>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F4C"/>
    <w:rsid w:val="00AE5715"/>
    <w:rsid w:val="00AE66D1"/>
    <w:rsid w:val="00AE6943"/>
    <w:rsid w:val="00AE75A9"/>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413AA"/>
    <w:rsid w:val="00B415B5"/>
    <w:rsid w:val="00B418DF"/>
    <w:rsid w:val="00B42E99"/>
    <w:rsid w:val="00B4349D"/>
    <w:rsid w:val="00B43936"/>
    <w:rsid w:val="00B441CC"/>
    <w:rsid w:val="00B469D4"/>
    <w:rsid w:val="00B47B49"/>
    <w:rsid w:val="00B505B8"/>
    <w:rsid w:val="00B5197C"/>
    <w:rsid w:val="00B51D2C"/>
    <w:rsid w:val="00B5413C"/>
    <w:rsid w:val="00B5690B"/>
    <w:rsid w:val="00B60912"/>
    <w:rsid w:val="00B60BD2"/>
    <w:rsid w:val="00B60CED"/>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4916"/>
    <w:rsid w:val="00BF70E8"/>
    <w:rsid w:val="00C00470"/>
    <w:rsid w:val="00C013A0"/>
    <w:rsid w:val="00C10CD9"/>
    <w:rsid w:val="00C11604"/>
    <w:rsid w:val="00C1314C"/>
    <w:rsid w:val="00C14B08"/>
    <w:rsid w:val="00C20540"/>
    <w:rsid w:val="00C20C20"/>
    <w:rsid w:val="00C2440F"/>
    <w:rsid w:val="00C24985"/>
    <w:rsid w:val="00C24F9B"/>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3543"/>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44CA"/>
    <w:rsid w:val="00D36369"/>
    <w:rsid w:val="00D401A4"/>
    <w:rsid w:val="00D40B3B"/>
    <w:rsid w:val="00D416FB"/>
    <w:rsid w:val="00D430E7"/>
    <w:rsid w:val="00D43DE5"/>
    <w:rsid w:val="00D440A2"/>
    <w:rsid w:val="00D46098"/>
    <w:rsid w:val="00D4647A"/>
    <w:rsid w:val="00D46ED3"/>
    <w:rsid w:val="00D46EFB"/>
    <w:rsid w:val="00D5003D"/>
    <w:rsid w:val="00D517AD"/>
    <w:rsid w:val="00D531F8"/>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02A1"/>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1C18"/>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D0FB6136-5E9E-4F3D-9C5F-129774750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1404256866">
      <w:bodyDiv w:val="1"/>
      <w:marLeft w:val="0"/>
      <w:marRight w:val="0"/>
      <w:marTop w:val="0"/>
      <w:marBottom w:val="0"/>
      <w:divBdr>
        <w:top w:val="none" w:sz="0" w:space="0" w:color="auto"/>
        <w:left w:val="none" w:sz="0" w:space="0" w:color="auto"/>
        <w:bottom w:val="none" w:sz="0" w:space="0" w:color="auto"/>
        <w:right w:val="none" w:sz="0" w:space="0" w:color="auto"/>
      </w:divBdr>
    </w:div>
    <w:div w:id="144646664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95B3E-9D8D-431E-97BB-1475B4CC5E8C}">
  <ds:schemaRefs>
    <ds:schemaRef ds:uri="http://schemas.openxmlformats.org/officeDocument/2006/bibliography"/>
  </ds:schemaRefs>
</ds:datastoreItem>
</file>

<file path=customXml/itemProps2.xml><?xml version="1.0" encoding="utf-8"?>
<ds:datastoreItem xmlns:ds="http://schemas.openxmlformats.org/officeDocument/2006/customXml" ds:itemID="{8403C36C-EA18-47D8-BCE8-87070811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36</Pages>
  <Words>10588</Words>
  <Characters>60358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70805</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16</cp:revision>
  <cp:lastPrinted>2016-11-18T11:33:00Z</cp:lastPrinted>
  <dcterms:created xsi:type="dcterms:W3CDTF">2016-10-26T18:55:00Z</dcterms:created>
  <dcterms:modified xsi:type="dcterms:W3CDTF">2016-11-18T11:33:00Z</dcterms:modified>
</cp:coreProperties>
</file>