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33092" w14:textId="77777777"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14:paraId="727B34EA" w14:textId="77777777" w:rsidR="00CF5DD7" w:rsidRDefault="008428D5"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Pr>
          <w:rFonts w:ascii="Times New Roman" w:eastAsia="Calibri" w:hAnsi="Times New Roman" w:cs="Times New Roman"/>
          <w:sz w:val="24"/>
          <w:szCs w:val="24"/>
        </w:rPr>
        <w:t>«</w:t>
      </w:r>
      <w:r w:rsidR="00CF5DD7">
        <w:rPr>
          <w:rFonts w:ascii="Times New Roman" w:eastAsia="Calibri" w:hAnsi="Times New Roman" w:cs="Times New Roman"/>
          <w:sz w:val="24"/>
          <w:szCs w:val="24"/>
        </w:rPr>
        <w:t>УТВЕРЖДАЮ</w:t>
      </w:r>
      <w:r>
        <w:rPr>
          <w:rFonts w:ascii="Times New Roman" w:eastAsia="Calibri" w:hAnsi="Times New Roman" w:cs="Times New Roman"/>
          <w:sz w:val="24"/>
          <w:szCs w:val="24"/>
        </w:rPr>
        <w:t>»</w:t>
      </w:r>
      <w:r w:rsidR="00CF5DD7">
        <w:rPr>
          <w:rFonts w:ascii="Times New Roman" w:eastAsia="Calibri" w:hAnsi="Times New Roman" w:cs="Times New Roman"/>
          <w:sz w:val="24"/>
          <w:szCs w:val="24"/>
        </w:rPr>
        <w:t>:</w:t>
      </w:r>
    </w:p>
    <w:p w14:paraId="7BA9FA14"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И.О. генерального директора</w:t>
      </w:r>
    </w:p>
    <w:p w14:paraId="42EBC1E2"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 xml:space="preserve">НО «Фонд капитального ремонта </w:t>
      </w:r>
    </w:p>
    <w:p w14:paraId="6979D53D"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многоквартирных домов Ленинградской области»</w:t>
      </w:r>
    </w:p>
    <w:p w14:paraId="01F672B6"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sz w:val="24"/>
          <w:szCs w:val="24"/>
        </w:rPr>
        <w:t>__________________С.Л. Робул</w:t>
      </w:r>
    </w:p>
    <w:p w14:paraId="669B52A8" w14:textId="77777777" w:rsidR="00DB454E" w:rsidRPr="00DB454E" w:rsidRDefault="00DB454E" w:rsidP="00DB454E">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24"/>
          <w:szCs w:val="24"/>
        </w:rPr>
      </w:pPr>
      <w:r w:rsidRPr="00DB454E">
        <w:rPr>
          <w:rFonts w:ascii="Times New Roman" w:eastAsia="Calibri" w:hAnsi="Times New Roman" w:cs="Times New Roman"/>
          <w:b/>
          <w:sz w:val="24"/>
          <w:szCs w:val="24"/>
        </w:rPr>
        <w:t xml:space="preserve"> </w:t>
      </w:r>
      <w:r w:rsidRPr="00DB454E">
        <w:rPr>
          <w:rFonts w:ascii="Times New Roman" w:eastAsia="Calibri" w:hAnsi="Times New Roman" w:cs="Times New Roman"/>
          <w:sz w:val="24"/>
          <w:szCs w:val="24"/>
        </w:rPr>
        <w:t>«___» __________ 2016 г.</w:t>
      </w:r>
    </w:p>
    <w:p w14:paraId="6FBEED1E" w14:textId="77777777" w:rsidR="00CF5DD7" w:rsidRDefault="00CF5DD7" w:rsidP="00CF5DD7">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eastAsia="Calibri" w:hAnsi="Times New Roman" w:cs="Times New Roman"/>
          <w:sz w:val="10"/>
          <w:szCs w:val="10"/>
        </w:rPr>
      </w:pPr>
    </w:p>
    <w:p w14:paraId="0A9B92EF"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0D609832"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4DBB6093"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2874B9E6"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210C85DF"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8788344"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4250BDF1"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p>
    <w:p w14:paraId="2E93924E" w14:textId="77777777"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ДОКУМЕНТАЦИЯ О ТОРГАХ</w:t>
      </w:r>
    </w:p>
    <w:p w14:paraId="6E608650" w14:textId="77777777" w:rsidR="00E624F7" w:rsidRPr="002A1BE3" w:rsidRDefault="00E624F7" w:rsidP="00E624F7">
      <w:pPr>
        <w:widowControl w:val="0"/>
        <w:autoSpaceDE w:val="0"/>
        <w:autoSpaceDN w:val="0"/>
        <w:adjustRightInd w:val="0"/>
        <w:spacing w:after="0" w:line="240" w:lineRule="auto"/>
        <w:jc w:val="center"/>
        <w:rPr>
          <w:rFonts w:ascii="Times New Roman" w:hAnsi="Times New Roman"/>
          <w:sz w:val="24"/>
          <w:szCs w:val="24"/>
        </w:rPr>
      </w:pPr>
      <w:r w:rsidRPr="002A1BE3">
        <w:rPr>
          <w:rFonts w:ascii="Times New Roman" w:hAnsi="Times New Roman"/>
          <w:sz w:val="24"/>
          <w:szCs w:val="24"/>
        </w:rPr>
        <w:t>ДЛЯ ПРОВЕДЕНИЯ ТОРГОВ В ФОРМЕ ОТКРЫТОГО КОНКУРСА НА ПРАВО ЗАКЛЮЧЕНИЯ ДОГОВОРА</w:t>
      </w:r>
      <w:bookmarkStart w:id="0" w:name="_GoBack"/>
      <w:bookmarkEnd w:id="0"/>
      <w:r w:rsidRPr="002A1BE3">
        <w:rPr>
          <w:rFonts w:ascii="Times New Roman" w:hAnsi="Times New Roman"/>
          <w:sz w:val="24"/>
          <w:szCs w:val="24"/>
        </w:rPr>
        <w:t xml:space="preserve"> НА ВЫПОЛНЕНИЕ ИЗЫСКАТЕЛЬСКИХ РАБОТ И </w:t>
      </w:r>
      <w:r w:rsidRPr="0089586E">
        <w:rPr>
          <w:rFonts w:ascii="Times New Roman" w:hAnsi="Times New Roman"/>
          <w:sz w:val="24"/>
          <w:szCs w:val="24"/>
        </w:rPr>
        <w:t xml:space="preserve">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r w:rsidR="00434251" w:rsidRPr="0089586E">
        <w:rPr>
          <w:rFonts w:ascii="Times New Roman" w:hAnsi="Times New Roman"/>
          <w:sz w:val="24"/>
          <w:szCs w:val="24"/>
        </w:rPr>
        <w:t>БОКСИТОГОРСКОГО, ВОЛХОВСКОГО, ЛОДЕЙНОПОЛЬСКОГО, ЛОМОНОСОВСКОГО МУНИЦИПАЛЬНЫХ РАЙОНОВ ЛЕНИНГРАДСКОЙ ОБЛАСТИ</w:t>
      </w:r>
    </w:p>
    <w:p w14:paraId="080D8BF3" w14:textId="77777777" w:rsidR="00CF5DD7" w:rsidRDefault="00CF5DD7" w:rsidP="00CF5DD7">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ТОМ </w:t>
      </w:r>
      <w:r w:rsidR="002764D5">
        <w:rPr>
          <w:rFonts w:ascii="Times New Roman" w:hAnsi="Times New Roman"/>
          <w:color w:val="000000"/>
          <w:sz w:val="24"/>
          <w:szCs w:val="24"/>
        </w:rPr>
        <w:t>1</w:t>
      </w:r>
    </w:p>
    <w:p w14:paraId="0ABE9783" w14:textId="77777777" w:rsidR="00CF5DD7" w:rsidRDefault="00CF5DD7"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4CC732D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0F62911"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E92252D"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7A90B6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0B28843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C659C4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1294F9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8E05BF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2348DA3" w14:textId="77777777" w:rsidR="00434251" w:rsidRDefault="00434251"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052A7292" w14:textId="77777777" w:rsidR="00434251" w:rsidRDefault="00434251"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7A0209"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0BACF98D"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05EE4761"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1350DB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0B5BBEC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9B3CDC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1EB6A6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F5D899F"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27565F0"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4CD48579"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0115245"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38DD65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364A71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769FA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37B77F42"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1599D1FC"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9195D3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6D19779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050EDF8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1" w:name="Par431"/>
      <w:bookmarkEnd w:id="1"/>
      <w:r w:rsidRPr="0047057C">
        <w:rPr>
          <w:rFonts w:ascii="Times New Roman" w:eastAsia="Calibri" w:hAnsi="Times New Roman" w:cs="Times New Roman"/>
          <w:b/>
          <w:color w:val="000000"/>
          <w:sz w:val="24"/>
          <w:szCs w:val="24"/>
        </w:rPr>
        <w:t xml:space="preserve">ПОНЯТИЯ И СОКРАЩЕНИЯ, ИСПОЛЬЗУЕМЫЕ </w:t>
      </w:r>
    </w:p>
    <w:p w14:paraId="26A25D6B"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3DE692C2"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19901DB"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75E8FF2E"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069272A3"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3B44927C"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50B46C86"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34B4237A"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условиях и процедуре конкурса, основных условиях договора      и сроках его заключения;</w:t>
      </w:r>
    </w:p>
    <w:p w14:paraId="7DC1CE24"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F0E3E9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30838537"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409A5377"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B80D6D1"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18BE00EC"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4C360DEA"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50C09BFB"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82CBB16"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Times New Roman" w:hAnsi="Times New Roman" w:cs="Times New Roman"/>
          <w:b/>
          <w:color w:val="000000"/>
          <w:sz w:val="24"/>
          <w:szCs w:val="24"/>
        </w:rPr>
        <w:t>Краткосрочный план</w:t>
      </w:r>
      <w:r w:rsidRPr="0047057C">
        <w:rPr>
          <w:rFonts w:ascii="Times New Roman" w:eastAsia="Times New Roman" w:hAnsi="Times New Roman" w:cs="Times New Roman"/>
          <w:color w:val="000000"/>
          <w:sz w:val="24"/>
          <w:szCs w:val="24"/>
        </w:rPr>
        <w:t xml:space="preserve"> - </w:t>
      </w:r>
      <w:r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13 ноября 2015 г. № 433 «Об утверждении Краткосрочного плана реализации в 2016 г. Региональной программы капитального ремонта </w:t>
      </w:r>
      <w:r>
        <w:rPr>
          <w:rFonts w:ascii="Times New Roman" w:eastAsia="Times New Roman" w:hAnsi="Times New Roman" w:cs="Times New Roman"/>
          <w:sz w:val="24"/>
          <w:szCs w:val="24"/>
        </w:rPr>
        <w:t>общего</w:t>
      </w:r>
      <w:r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Pr>
          <w:rFonts w:ascii="Times New Roman" w:eastAsia="Times New Roman" w:hAnsi="Times New Roman" w:cs="Times New Roman"/>
          <w:sz w:val="24"/>
          <w:szCs w:val="24"/>
        </w:rPr>
        <w:t>.</w:t>
      </w:r>
    </w:p>
    <w:p w14:paraId="3711F8BC" w14:textId="77777777"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4780118C"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2" w:name="Par446"/>
      <w:bookmarkEnd w:id="2"/>
      <w:r w:rsidRPr="0047057C">
        <w:rPr>
          <w:rFonts w:ascii="Times New Roman" w:eastAsia="Calibri" w:hAnsi="Times New Roman" w:cs="Times New Roman"/>
          <w:b/>
          <w:color w:val="000000"/>
          <w:sz w:val="24"/>
          <w:szCs w:val="24"/>
        </w:rPr>
        <w:t>ИНСТРУКЦИЯ</w:t>
      </w:r>
    </w:p>
    <w:p w14:paraId="172E0C1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C938FB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23FD883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 w:name="Par449"/>
      <w:bookmarkEnd w:id="3"/>
      <w:r w:rsidRPr="0047057C">
        <w:rPr>
          <w:rFonts w:ascii="Times New Roman" w:eastAsia="Calibri" w:hAnsi="Times New Roman" w:cs="Times New Roman"/>
          <w:b/>
          <w:color w:val="000000"/>
          <w:sz w:val="24"/>
          <w:szCs w:val="24"/>
        </w:rPr>
        <w:t>Раздел 1. Общие сведения</w:t>
      </w:r>
    </w:p>
    <w:p w14:paraId="505FA848"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00C7A721"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51"/>
      <w:bookmarkEnd w:id="4"/>
      <w:r w:rsidRPr="0047057C">
        <w:rPr>
          <w:rFonts w:ascii="Times New Roman" w:eastAsia="Calibri" w:hAnsi="Times New Roman" w:cs="Times New Roman"/>
          <w:color w:val="000000"/>
          <w:sz w:val="24"/>
          <w:szCs w:val="24"/>
        </w:rPr>
        <w:t>1. Состав документации о торгах</w:t>
      </w:r>
    </w:p>
    <w:p w14:paraId="06634FB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F5F8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393F7DE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53CDB20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153404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07A6E86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292FA4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23B428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517F20C1"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1518797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66F771B0"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3DD1490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20EB4E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7E1F72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7857B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66"/>
      <w:bookmarkEnd w:id="5"/>
      <w:r w:rsidRPr="0047057C">
        <w:rPr>
          <w:rFonts w:ascii="Times New Roman" w:eastAsia="Calibri" w:hAnsi="Times New Roman" w:cs="Times New Roman"/>
          <w:color w:val="000000"/>
          <w:sz w:val="24"/>
          <w:szCs w:val="24"/>
        </w:rPr>
        <w:t>2. Изучение претендентами документации о торгах</w:t>
      </w:r>
    </w:p>
    <w:p w14:paraId="76E2656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8362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6122FA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15E708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B40A0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1"/>
      <w:bookmarkEnd w:id="6"/>
      <w:r w:rsidRPr="0047057C">
        <w:rPr>
          <w:rFonts w:ascii="Times New Roman" w:eastAsia="Calibri" w:hAnsi="Times New Roman" w:cs="Times New Roman"/>
          <w:color w:val="000000"/>
          <w:sz w:val="24"/>
          <w:szCs w:val="24"/>
        </w:rPr>
        <w:t>3. Внесение изменений в документацию о торгах</w:t>
      </w:r>
    </w:p>
    <w:p w14:paraId="594828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D4B0"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t xml:space="preserve">заявок на участие в торгах организатор торгов вправе внести изменения в документацию о </w:t>
      </w:r>
      <w:r w:rsidRPr="0047057C">
        <w:rPr>
          <w:rFonts w:ascii="Times New Roman" w:eastAsia="Calibri" w:hAnsi="Times New Roman" w:cs="Times New Roman"/>
          <w:sz w:val="24"/>
          <w:szCs w:val="24"/>
        </w:rPr>
        <w:lastRenderedPageBreak/>
        <w:t>торгах.</w:t>
      </w:r>
    </w:p>
    <w:p w14:paraId="6BCF4A4A"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0A61D75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66900CE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3F4D1A3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0BF3B7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DA3FD1"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8"/>
      <w:bookmarkEnd w:id="7"/>
      <w:r w:rsidRPr="0047057C">
        <w:rPr>
          <w:rFonts w:ascii="Times New Roman" w:eastAsia="Calibri" w:hAnsi="Times New Roman" w:cs="Times New Roman"/>
          <w:color w:val="000000"/>
          <w:sz w:val="24"/>
          <w:szCs w:val="24"/>
        </w:rPr>
        <w:t>4. Разъяснение положений документации о торгах</w:t>
      </w:r>
    </w:p>
    <w:p w14:paraId="12CEF1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820B8CC"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0A5E2EF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5A3CB72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664B7C47"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78EBAE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0494FDC5"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D8233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18CCCF9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44504C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88"/>
      <w:bookmarkEnd w:id="8"/>
      <w:r w:rsidRPr="0047057C">
        <w:rPr>
          <w:rFonts w:ascii="Times New Roman" w:eastAsia="Calibri" w:hAnsi="Times New Roman" w:cs="Times New Roman"/>
          <w:color w:val="000000"/>
          <w:sz w:val="24"/>
          <w:szCs w:val="24"/>
        </w:rPr>
        <w:t>5. Отказ от проведения торгов</w:t>
      </w:r>
    </w:p>
    <w:p w14:paraId="66D4810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167FC9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D51BBB2"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139A4D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1A7379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270C0E4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48BC1E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94"/>
      <w:bookmarkEnd w:id="9"/>
      <w:r w:rsidRPr="0047057C">
        <w:rPr>
          <w:rFonts w:ascii="Times New Roman" w:eastAsia="Calibri" w:hAnsi="Times New Roman" w:cs="Times New Roman"/>
          <w:color w:val="000000"/>
          <w:sz w:val="24"/>
          <w:szCs w:val="24"/>
        </w:rPr>
        <w:t>6. Требования к претендентам</w:t>
      </w:r>
    </w:p>
    <w:p w14:paraId="50995992"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60E18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05C19E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6FDA6684"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289BBC7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договору</w:t>
      </w:r>
      <w:r w:rsidR="008D3086" w:rsidRPr="00835B11">
        <w:rPr>
          <w:rFonts w:ascii="Times New Roman" w:eastAsia="Calibri" w:hAnsi="Times New Roman" w:cs="Times New Roman"/>
          <w:color w:val="000000"/>
          <w:sz w:val="24"/>
          <w:szCs w:val="24"/>
          <w:lang w:eastAsia="ru-RU"/>
        </w:rPr>
        <w:t xml:space="preserve"> на выполнение</w:t>
      </w:r>
      <w:r w:rsidR="002A3227" w:rsidRPr="00835B11">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835B11">
        <w:rPr>
          <w:rFonts w:ascii="Times New Roman" w:eastAsia="Calibri" w:hAnsi="Times New Roman" w:cs="Times New Roman"/>
          <w:color w:val="000000"/>
          <w:sz w:val="24"/>
          <w:szCs w:val="24"/>
          <w:lang w:eastAsia="ru-RU"/>
        </w:rPr>
        <w:t xml:space="preserve"> (двадцати)</w:t>
      </w:r>
      <w:r w:rsidR="002A3227" w:rsidRPr="00835B11">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835B11">
        <w:rPr>
          <w:rFonts w:ascii="Times New Roman" w:eastAsia="Calibri" w:hAnsi="Times New Roman" w:cs="Times New Roman"/>
          <w:color w:val="000000"/>
          <w:sz w:val="24"/>
          <w:szCs w:val="24"/>
          <w:lang w:eastAsia="ru-RU"/>
        </w:rPr>
        <w:t>;</w:t>
      </w:r>
    </w:p>
    <w:p w14:paraId="79999A8F"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4CB59C9"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 процедура ликвидации;</w:t>
      </w:r>
    </w:p>
    <w:p w14:paraId="584034FB"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323D6D88"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99FC6E8"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019E9D95" w14:textId="77777777" w:rsidR="002A3227" w:rsidRPr="0047057C" w:rsidRDefault="002A3227"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rPr>
        <w:t xml:space="preserve">6.2.8. </w:t>
      </w:r>
      <w:r w:rsidR="008A2FA4" w:rsidRPr="008A2FA4">
        <w:rPr>
          <w:rFonts w:ascii="Times New Roman" w:eastAsia="Calibri" w:hAnsi="Times New Roman" w:cs="Times New Roman"/>
          <w:sz w:val="24"/>
          <w:szCs w:val="24"/>
        </w:rPr>
        <w:t xml:space="preserve">претенденту для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в соответствии с главой </w:t>
      </w:r>
      <w:r w:rsidR="005276EC">
        <w:rPr>
          <w:rFonts w:ascii="Times New Roman" w:eastAsia="Calibri" w:hAnsi="Times New Roman" w:cs="Times New Roman"/>
          <w:sz w:val="24"/>
          <w:szCs w:val="24"/>
        </w:rPr>
        <w:t>2</w:t>
      </w:r>
      <w:r w:rsidR="008A2FA4" w:rsidRPr="008A2FA4">
        <w:rPr>
          <w:rFonts w:ascii="Times New Roman" w:eastAsia="Calibri" w:hAnsi="Times New Roman" w:cs="Times New Roman"/>
          <w:sz w:val="24"/>
          <w:szCs w:val="24"/>
        </w:rPr>
        <w:t xml:space="preserve">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необходимо иметь следующие допуски: п.2</w:t>
      </w:r>
      <w:r w:rsidR="005276EC">
        <w:rPr>
          <w:rFonts w:ascii="Times New Roman" w:eastAsia="Calibri" w:hAnsi="Times New Roman" w:cs="Times New Roman"/>
          <w:sz w:val="24"/>
          <w:szCs w:val="24"/>
        </w:rPr>
        <w:t xml:space="preserve"> -</w:t>
      </w:r>
      <w:r w:rsidR="008A2FA4" w:rsidRPr="008A2FA4">
        <w:rPr>
          <w:rFonts w:ascii="Times New Roman" w:eastAsia="Calibri" w:hAnsi="Times New Roman" w:cs="Times New Roman"/>
          <w:sz w:val="24"/>
          <w:szCs w:val="24"/>
        </w:rPr>
        <w:t xml:space="preserve"> </w:t>
      </w:r>
      <w:r w:rsidR="005276EC" w:rsidRPr="008A2FA4">
        <w:rPr>
          <w:rFonts w:ascii="Times New Roman" w:eastAsia="Calibri" w:hAnsi="Times New Roman" w:cs="Times New Roman"/>
          <w:sz w:val="24"/>
          <w:szCs w:val="24"/>
        </w:rPr>
        <w:t>работы по подготовке архитектурных решений</w:t>
      </w:r>
      <w:r w:rsidR="008A2FA4" w:rsidRPr="008A2FA4">
        <w:rPr>
          <w:rFonts w:ascii="Times New Roman" w:eastAsia="Calibri" w:hAnsi="Times New Roman" w:cs="Times New Roman"/>
          <w:sz w:val="24"/>
          <w:szCs w:val="24"/>
        </w:rPr>
        <w:t xml:space="preserve">, п.3 - </w:t>
      </w:r>
      <w:r w:rsidR="005276EC" w:rsidRPr="008A2FA4">
        <w:rPr>
          <w:rFonts w:ascii="Times New Roman" w:eastAsia="Calibri" w:hAnsi="Times New Roman" w:cs="Times New Roman"/>
          <w:sz w:val="24"/>
          <w:szCs w:val="24"/>
        </w:rPr>
        <w:t>работы по подготовке конструктивных решений</w:t>
      </w:r>
      <w:r w:rsidR="008A2FA4" w:rsidRPr="008A2FA4">
        <w:rPr>
          <w:rFonts w:ascii="Times New Roman" w:eastAsia="Calibri" w:hAnsi="Times New Roman" w:cs="Times New Roman"/>
          <w:sz w:val="24"/>
          <w:szCs w:val="24"/>
        </w:rPr>
        <w:t>, п.12 - работы по обследованию строительных конструкций зданий и сооружений, и(или) 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3D1014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2CFAD4BE"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DC03AEA"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42A0FE32"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0" w:name="Par507"/>
      <w:bookmarkEnd w:id="10"/>
      <w:r w:rsidRPr="0047057C">
        <w:rPr>
          <w:rFonts w:ascii="Times New Roman" w:eastAsia="Calibri" w:hAnsi="Times New Roman" w:cs="Times New Roman"/>
          <w:b/>
          <w:color w:val="000000"/>
          <w:sz w:val="24"/>
          <w:szCs w:val="24"/>
        </w:rPr>
        <w:t>Раздел 2. Порядок подготовки заявок</w:t>
      </w:r>
    </w:p>
    <w:p w14:paraId="3544A02D"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24C1BA4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1" w:name="Par509"/>
      <w:bookmarkEnd w:id="11"/>
      <w:r w:rsidRPr="0047057C">
        <w:rPr>
          <w:rFonts w:ascii="Times New Roman" w:eastAsia="Calibri" w:hAnsi="Times New Roman" w:cs="Times New Roman"/>
          <w:color w:val="000000"/>
          <w:sz w:val="24"/>
          <w:szCs w:val="24"/>
        </w:rPr>
        <w:t>7. Язык заявки</w:t>
      </w:r>
    </w:p>
    <w:p w14:paraId="3714577D"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226D2F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51C41A3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6B2E8C3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73C60AD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9A096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15"/>
      <w:bookmarkEnd w:id="12"/>
      <w:r w:rsidRPr="0047057C">
        <w:rPr>
          <w:rFonts w:ascii="Times New Roman" w:eastAsia="Calibri" w:hAnsi="Times New Roman" w:cs="Times New Roman"/>
          <w:color w:val="000000"/>
          <w:sz w:val="24"/>
          <w:szCs w:val="24"/>
        </w:rPr>
        <w:t>8. Конкурсное предложение претендента</w:t>
      </w:r>
    </w:p>
    <w:p w14:paraId="2367C3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EB0F09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450B2B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8992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05AC445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3CC71E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3" w:name="Par521"/>
      <w:bookmarkEnd w:id="13"/>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3DDFF9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5470C0A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049CDD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10EE49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208A0E3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6B50C83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151EF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602D117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C04C27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4" w:name="Par530"/>
      <w:bookmarkEnd w:id="14"/>
      <w:r w:rsidRPr="0047057C">
        <w:rPr>
          <w:rFonts w:ascii="Times New Roman" w:eastAsia="Calibri" w:hAnsi="Times New Roman" w:cs="Times New Roman"/>
          <w:color w:val="000000"/>
          <w:sz w:val="24"/>
          <w:szCs w:val="24"/>
        </w:rPr>
        <w:t>9. Расходы на участие в торгах и заключение договора</w:t>
      </w:r>
    </w:p>
    <w:p w14:paraId="1DA582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18D8E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5EABF775"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06412B22"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D2072D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5"/>
      <w:bookmarkEnd w:id="15"/>
      <w:r w:rsidRPr="0047057C">
        <w:rPr>
          <w:rFonts w:ascii="Times New Roman" w:eastAsia="Calibri" w:hAnsi="Times New Roman" w:cs="Times New Roman"/>
          <w:color w:val="000000"/>
          <w:sz w:val="24"/>
          <w:szCs w:val="24"/>
        </w:rPr>
        <w:t>10. Оформление и подписание заявки</w:t>
      </w:r>
    </w:p>
    <w:p w14:paraId="30E2AA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2C133A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48E677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4C80D64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05A899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300C7F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A8EA00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7C9D0E5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303D1B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4EC7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7050EC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6B884B5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66BEC17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3F11A8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237A63B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50FB5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50"/>
      <w:bookmarkEnd w:id="16"/>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2C6FC7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D136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633700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017D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3E6FBC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5FA52C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5EBA88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3504F4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A1C8B5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541AFF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2AB732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512481D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0096FF9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3BD8D4F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086F0B02"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270613A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2F2CFC42"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6BD63C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4E95EF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7" w:name="Par567"/>
      <w:bookmarkEnd w:id="17"/>
      <w:r w:rsidRPr="0047057C">
        <w:rPr>
          <w:rFonts w:ascii="Times New Roman" w:eastAsia="Calibri" w:hAnsi="Times New Roman" w:cs="Times New Roman"/>
          <w:b/>
          <w:color w:val="000000"/>
          <w:sz w:val="24"/>
          <w:szCs w:val="24"/>
        </w:rPr>
        <w:t>Раздел 3. Порядок подтверждения полномочий лица</w:t>
      </w:r>
    </w:p>
    <w:p w14:paraId="57ED3FF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43BBA17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02E886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32E0E1"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8" w:name="Par571"/>
      <w:bookmarkEnd w:id="18"/>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0EEA0A4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9A21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0B0DFE0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2D5F6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55AB44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13C38A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F9792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4E293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334CBCA"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80"/>
      <w:bookmarkEnd w:id="19"/>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1B7ABED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EF798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0BA4E3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4FB64E0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1FDD270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0230383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0EE9D1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3B12349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4478076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4BC0DB0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409E6E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18EF28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29FF232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3BF3DD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159073B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1B2F097"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93"/>
      <w:bookmarkEnd w:id="20"/>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28C4BFE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02BBB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1" w:name="Par595"/>
      <w:bookmarkEnd w:id="21"/>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46E90BB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75724A7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3C9F5D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48D0AA7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08287F1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4A0190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ECF7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9E216D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41942E6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CC4BA2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52270FE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3F99528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77FEECE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09D497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BBFC57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706672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5BB01A9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0DF9AB8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3E3690F1" w14:textId="77777777" w:rsid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E635626" w14:textId="77777777" w:rsidR="002C6709" w:rsidRDefault="002C6709"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ECDF8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609"/>
      <w:bookmarkEnd w:id="22"/>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4147EADA"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7F0978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29608F0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785BF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7B721F7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642CF69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2BFDA0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3BFB9DD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3EE2075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004123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DF2050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8B788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23FE7B7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19"/>
      <w:bookmarkEnd w:id="23"/>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74D444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0E4DFCC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60E7CD1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37B3C0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05FD083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5730B75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02F74A0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63DF76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0ED156A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0FF5385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D7EC0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129FCAD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734F53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65B1174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5D6CA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C2DC87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736FB84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1FFE11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0E8B5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920129"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4" w:name="Par639"/>
      <w:bookmarkEnd w:id="24"/>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3E435D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96809D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674F4C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8446B2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23CF080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587437C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7D8DC1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423DED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5CDFA0C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0A28EAE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5EC7B71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EC7E92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647C0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49A73D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5" w:name="Par650"/>
      <w:bookmarkEnd w:id="25"/>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2FF31B6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1C7026A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15887AE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2FE022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4488F0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5485DD4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E871B7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1034F42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5A8658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6EF6524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ABFFCA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324CAB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424E9C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CE4656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41133D8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1A2CD38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44BB368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5D2704F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3CF6A5F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D48CE17"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4D17236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0BB5A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52F1EE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652F9D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5846CD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2F4383C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4C24019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C5E3848"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6" w:name="Par679"/>
      <w:bookmarkEnd w:id="26"/>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5A1D2A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0C1A7E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F7B5771"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7" w:name="Par682"/>
      <w:bookmarkEnd w:id="27"/>
      <w:r w:rsidRPr="0047057C">
        <w:rPr>
          <w:rFonts w:ascii="Times New Roman" w:eastAsia="Calibri" w:hAnsi="Times New Roman" w:cs="Times New Roman"/>
          <w:color w:val="000000"/>
          <w:sz w:val="24"/>
          <w:szCs w:val="24"/>
        </w:rPr>
        <w:t>17. Оформление конвертов с заявками</w:t>
      </w:r>
    </w:p>
    <w:p w14:paraId="69D66F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863F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3333F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70207EE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29B0AC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79E0E76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4419E1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2FF6C83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296AA4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7B41B5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22D9E5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1C4EBC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3AFDE7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95"/>
      <w:bookmarkEnd w:id="28"/>
      <w:r w:rsidRPr="0047057C">
        <w:rPr>
          <w:rFonts w:ascii="Times New Roman" w:eastAsia="Calibri" w:hAnsi="Times New Roman" w:cs="Times New Roman"/>
          <w:color w:val="000000"/>
          <w:sz w:val="24"/>
          <w:szCs w:val="24"/>
        </w:rPr>
        <w:t>18. Срок и место подачи заявок</w:t>
      </w:r>
    </w:p>
    <w:p w14:paraId="5CF5A0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6265C5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18B26D1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100F2D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3141DE9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7051D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2A54036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741280E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04E7B7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486ACEB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4488A05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707"/>
      <w:bookmarkEnd w:id="29"/>
    </w:p>
    <w:p w14:paraId="487AFD7F"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15BC23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83659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481917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05B8DA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1FAD2C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5195E2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7E1B289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72F0F1E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207D556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03414D1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36756A"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19"/>
      <w:bookmarkEnd w:id="30"/>
      <w:r w:rsidRPr="0047057C">
        <w:rPr>
          <w:rFonts w:ascii="Times New Roman" w:eastAsia="Calibri" w:hAnsi="Times New Roman" w:cs="Times New Roman"/>
          <w:color w:val="000000"/>
          <w:sz w:val="24"/>
          <w:szCs w:val="24"/>
        </w:rPr>
        <w:t>20. Вскрытие конвертов с заявками</w:t>
      </w:r>
    </w:p>
    <w:p w14:paraId="734367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E4DF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16585B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56C1E4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76E78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141AFE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6A96909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2D35D53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05404E3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0F06055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75071D7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2D022F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7EBEAC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409A69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EBFB721"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1" w:name="Par735"/>
      <w:bookmarkEnd w:id="31"/>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1BE16A4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31B6A78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4745539C"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2" w:name="Par738"/>
      <w:bookmarkEnd w:id="32"/>
      <w:r w:rsidRPr="0047057C">
        <w:rPr>
          <w:rFonts w:ascii="Times New Roman" w:eastAsia="Calibri" w:hAnsi="Times New Roman" w:cs="Times New Roman"/>
          <w:color w:val="000000"/>
          <w:sz w:val="24"/>
          <w:szCs w:val="24"/>
        </w:rPr>
        <w:t>21. Рассмотрение заявок</w:t>
      </w:r>
    </w:p>
    <w:p w14:paraId="49A56D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A6C5B4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59F7D60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13DA3C0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363CE96D"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9D3C620"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2C64971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2A040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77A80B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4BD1EA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4DF58F"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48"/>
      <w:bookmarkEnd w:id="33"/>
      <w:r w:rsidRPr="0047057C">
        <w:rPr>
          <w:rFonts w:ascii="Times New Roman" w:eastAsia="Calibri" w:hAnsi="Times New Roman" w:cs="Times New Roman"/>
          <w:color w:val="000000"/>
          <w:sz w:val="24"/>
          <w:szCs w:val="24"/>
        </w:rPr>
        <w:t>22. Основания для отказа в допуске к участию в торгах</w:t>
      </w:r>
    </w:p>
    <w:p w14:paraId="57D269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E2D26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65226B7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7482008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A5C549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03266C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740D878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4614D9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28D5C4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2BD19B0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233607A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6ACF976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38EF7A05"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5628EF8D"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7B7AD6FA"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32961E1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0D608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503BE9E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2589809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2715E3E3"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0DD4519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2549A9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15F76E9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505A2B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2E5644E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E9F24E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A5735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7E9E78A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208758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03641BD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328BA3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31FFBA0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3A919A9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7EE4046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0C896E5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0F5B86F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55610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11C66C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043020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45591D5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06C846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C534A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324E9BA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0CB6A8E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67A0E6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2386EAD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09EB41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214147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64CC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611462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2FBD788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12C485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1848A9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36946B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6DDCD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3612B75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07113E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3BA809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8861ECF"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807"/>
      <w:bookmarkEnd w:id="34"/>
      <w:r w:rsidRPr="0047057C">
        <w:rPr>
          <w:rFonts w:ascii="Times New Roman" w:eastAsia="Calibri" w:hAnsi="Times New Roman" w:cs="Times New Roman"/>
          <w:color w:val="000000"/>
          <w:sz w:val="24"/>
          <w:szCs w:val="24"/>
        </w:rPr>
        <w:t>23. Подведение итогов торгов</w:t>
      </w:r>
    </w:p>
    <w:p w14:paraId="0C58C3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449C5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22203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013BB0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69E0D85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71D9B4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7EB2E2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2455B04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0658A3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1185748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D4A27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18"/>
      <w:bookmarkEnd w:id="35"/>
      <w:r w:rsidRPr="0047057C">
        <w:rPr>
          <w:rFonts w:ascii="Times New Roman" w:eastAsia="Calibri" w:hAnsi="Times New Roman" w:cs="Times New Roman"/>
          <w:color w:val="000000"/>
          <w:sz w:val="24"/>
          <w:szCs w:val="24"/>
        </w:rPr>
        <w:t>24. Заключение договора по результатам торгов</w:t>
      </w:r>
    </w:p>
    <w:p w14:paraId="436931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9EE044"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2B0E55B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5FFB0C1E"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3D0CD568"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063CF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002D569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6003B2"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6" w:name="Par829"/>
      <w:bookmarkEnd w:id="36"/>
      <w:r w:rsidRPr="0078586F">
        <w:rPr>
          <w:rFonts w:ascii="Times New Roman" w:eastAsia="Calibri" w:hAnsi="Times New Roman" w:cs="Times New Roman"/>
          <w:color w:val="000000"/>
          <w:sz w:val="24"/>
          <w:szCs w:val="24"/>
        </w:rPr>
        <w:t>25. Обеспечение исполнения обязательств по договору</w:t>
      </w:r>
    </w:p>
    <w:p w14:paraId="0C7AB4E3"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5A7A1592"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189A693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76C34163"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3BB06E13"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A7B932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71C977F0"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590B2FB1"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1D317CB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0E8AED33"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02BA7A2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6ECB54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01F27A5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4E4B885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42BB12D5"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1DCE44F5"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0D381A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3C666CD3"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40699BEA"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2E8F41D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48DE9DAA"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1F536F8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5EEB6A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62DC5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7" w:name="Par850"/>
      <w:bookmarkEnd w:id="37"/>
      <w:r w:rsidRPr="0047057C">
        <w:rPr>
          <w:rFonts w:ascii="Times New Roman" w:eastAsia="Calibri" w:hAnsi="Times New Roman" w:cs="Times New Roman"/>
          <w:color w:val="000000"/>
          <w:sz w:val="24"/>
          <w:szCs w:val="24"/>
        </w:rPr>
        <w:t>26. Подписание договора</w:t>
      </w:r>
    </w:p>
    <w:p w14:paraId="53ABD5E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02394EF8"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6B9729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21324A4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2157F99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470E8BA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410DD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6620F59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197AB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14737F6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2DEBAC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54D02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366300A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0F1D57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73A9BF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523469A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FC5BF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2057166F"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480457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69AAEA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5CE607E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7FCAF1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27A1A1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7ED032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143A2F7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73C33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7BA239A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989F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5BE84A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79749E2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09E3835A"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7832D70E"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5171193D"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8" w:name="Par865"/>
      <w:bookmarkEnd w:id="38"/>
      <w:r w:rsidRPr="0047057C">
        <w:rPr>
          <w:rFonts w:ascii="Times New Roman" w:eastAsia="Calibri" w:hAnsi="Times New Roman" w:cs="Times New Roman"/>
          <w:b/>
          <w:color w:val="000000"/>
          <w:sz w:val="24"/>
          <w:szCs w:val="24"/>
        </w:rPr>
        <w:t>Раздел 6. Перемена лиц при исполнении договора</w:t>
      </w:r>
    </w:p>
    <w:p w14:paraId="7AE21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41A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9" w:name="Par867"/>
      <w:bookmarkEnd w:id="39"/>
      <w:r w:rsidRPr="0047057C">
        <w:rPr>
          <w:rFonts w:ascii="Times New Roman" w:eastAsia="Calibri" w:hAnsi="Times New Roman" w:cs="Times New Roman"/>
          <w:color w:val="000000"/>
          <w:sz w:val="24"/>
          <w:szCs w:val="24"/>
        </w:rPr>
        <w:t>27. Перемена лиц при исполнении договора</w:t>
      </w:r>
    </w:p>
    <w:p w14:paraId="252ACBC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5D8710C"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0B75DECF"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43F17202"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D1507" w14:textId="77777777" w:rsidR="008D3086" w:rsidRDefault="008D3086" w:rsidP="0003776B">
      <w:pPr>
        <w:spacing w:after="0" w:line="240" w:lineRule="auto"/>
      </w:pPr>
      <w:r>
        <w:separator/>
      </w:r>
    </w:p>
  </w:endnote>
  <w:endnote w:type="continuationSeparator" w:id="0">
    <w:p w14:paraId="1A409AC3" w14:textId="77777777" w:rsidR="008D3086" w:rsidRDefault="008D3086"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52557" w14:textId="77777777" w:rsidR="008D3086" w:rsidRDefault="008D308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3CDD99B3" w14:textId="77777777" w:rsidR="008D3086" w:rsidRDefault="008D3086">
        <w:pPr>
          <w:pStyle w:val="aa"/>
          <w:jc w:val="right"/>
        </w:pPr>
        <w:r>
          <w:fldChar w:fldCharType="begin"/>
        </w:r>
        <w:r>
          <w:instrText>PAGE   \* MERGEFORMAT</w:instrText>
        </w:r>
        <w:r>
          <w:fldChar w:fldCharType="separate"/>
        </w:r>
        <w:r w:rsidR="0089586E">
          <w:rPr>
            <w:noProof/>
          </w:rPr>
          <w:t>25</w:t>
        </w:r>
        <w:r>
          <w:fldChar w:fldCharType="end"/>
        </w:r>
      </w:p>
    </w:sdtContent>
  </w:sdt>
  <w:p w14:paraId="1C5E46D0" w14:textId="77777777" w:rsidR="008D3086" w:rsidRDefault="008D308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FED4B" w14:textId="77777777" w:rsidR="008D3086" w:rsidRDefault="008D308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F8328" w14:textId="77777777" w:rsidR="008D3086" w:rsidRDefault="008D3086" w:rsidP="0003776B">
      <w:pPr>
        <w:spacing w:after="0" w:line="240" w:lineRule="auto"/>
      </w:pPr>
      <w:r>
        <w:separator/>
      </w:r>
    </w:p>
  </w:footnote>
  <w:footnote w:type="continuationSeparator" w:id="0">
    <w:p w14:paraId="335B114B" w14:textId="77777777" w:rsidR="008D3086" w:rsidRDefault="008D3086"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370CE" w14:textId="77777777" w:rsidR="008D3086" w:rsidRDefault="008D308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0F9A5" w14:textId="77777777" w:rsidR="008D3086" w:rsidRDefault="008D308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076F7" w14:textId="77777777" w:rsidR="008D3086" w:rsidRDefault="008D308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7B41"/>
    <w:rsid w:val="002008D7"/>
    <w:rsid w:val="00236BF9"/>
    <w:rsid w:val="00273E53"/>
    <w:rsid w:val="002764D5"/>
    <w:rsid w:val="0029499B"/>
    <w:rsid w:val="002A3227"/>
    <w:rsid w:val="002C6709"/>
    <w:rsid w:val="002E79D7"/>
    <w:rsid w:val="002F4306"/>
    <w:rsid w:val="0030663D"/>
    <w:rsid w:val="00320AEF"/>
    <w:rsid w:val="0033279F"/>
    <w:rsid w:val="003B48B6"/>
    <w:rsid w:val="00434251"/>
    <w:rsid w:val="0047057C"/>
    <w:rsid w:val="00484D03"/>
    <w:rsid w:val="00491367"/>
    <w:rsid w:val="005276EC"/>
    <w:rsid w:val="00552136"/>
    <w:rsid w:val="0057416B"/>
    <w:rsid w:val="00655EE1"/>
    <w:rsid w:val="006B1543"/>
    <w:rsid w:val="006B44A3"/>
    <w:rsid w:val="006E29AB"/>
    <w:rsid w:val="006E4ABA"/>
    <w:rsid w:val="00704CE4"/>
    <w:rsid w:val="00796B83"/>
    <w:rsid w:val="00835B11"/>
    <w:rsid w:val="008424E4"/>
    <w:rsid w:val="008428D5"/>
    <w:rsid w:val="0089586E"/>
    <w:rsid w:val="008A2FA4"/>
    <w:rsid w:val="008B1A94"/>
    <w:rsid w:val="008D3086"/>
    <w:rsid w:val="00906B1F"/>
    <w:rsid w:val="009515B0"/>
    <w:rsid w:val="0095548D"/>
    <w:rsid w:val="009A0193"/>
    <w:rsid w:val="009B5B17"/>
    <w:rsid w:val="009E09C1"/>
    <w:rsid w:val="00A01CC1"/>
    <w:rsid w:val="00A03FED"/>
    <w:rsid w:val="00A12DD2"/>
    <w:rsid w:val="00A66C28"/>
    <w:rsid w:val="00A7553D"/>
    <w:rsid w:val="00AC4E9F"/>
    <w:rsid w:val="00AD2180"/>
    <w:rsid w:val="00B1667C"/>
    <w:rsid w:val="00B210B0"/>
    <w:rsid w:val="00B8300B"/>
    <w:rsid w:val="00BA6550"/>
    <w:rsid w:val="00BB48E0"/>
    <w:rsid w:val="00BD5010"/>
    <w:rsid w:val="00C920DF"/>
    <w:rsid w:val="00CD1E36"/>
    <w:rsid w:val="00CF5DD7"/>
    <w:rsid w:val="00D07902"/>
    <w:rsid w:val="00D87E6E"/>
    <w:rsid w:val="00DB454E"/>
    <w:rsid w:val="00DE006B"/>
    <w:rsid w:val="00DF1E95"/>
    <w:rsid w:val="00DF5B32"/>
    <w:rsid w:val="00E343F9"/>
    <w:rsid w:val="00E37FFB"/>
    <w:rsid w:val="00E624F7"/>
    <w:rsid w:val="00E820C3"/>
    <w:rsid w:val="00E8298E"/>
    <w:rsid w:val="00E9583E"/>
    <w:rsid w:val="00ED40FC"/>
    <w:rsid w:val="00F41950"/>
    <w:rsid w:val="00F434BA"/>
    <w:rsid w:val="00F741B2"/>
    <w:rsid w:val="00F95E51"/>
    <w:rsid w:val="00FA606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D06BFB2"/>
  <w15:docId w15:val="{9EC6F1C8-C8C1-411F-A094-987212EE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8564B-52A0-41A2-A9EB-C4BE06221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11788</Words>
  <Characters>67195</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Иващенко Марина Сергеевна</cp:lastModifiedBy>
  <cp:revision>5</cp:revision>
  <cp:lastPrinted>2016-06-02T06:38:00Z</cp:lastPrinted>
  <dcterms:created xsi:type="dcterms:W3CDTF">2016-07-12T06:41:00Z</dcterms:created>
  <dcterms:modified xsi:type="dcterms:W3CDTF">2016-07-12T09:11:00Z</dcterms:modified>
</cp:coreProperties>
</file>