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DCE" w:rsidRPr="00550B0C" w:rsidRDefault="00212DCE" w:rsidP="00212DCE">
      <w:pPr>
        <w:keepNext/>
        <w:spacing w:after="0" w:line="240" w:lineRule="auto"/>
        <w:jc w:val="right"/>
        <w:outlineLvl w:val="0"/>
        <w:rPr>
          <w:rFonts w:ascii="Times New Roman" w:eastAsia="Calibri" w:hAnsi="Times New Roman" w:cs="Times New Roman"/>
          <w:b/>
          <w:kern w:val="28"/>
          <w:sz w:val="24"/>
          <w:szCs w:val="24"/>
          <w:lang w:eastAsia="ru-RU"/>
        </w:rPr>
      </w:pPr>
      <w:r w:rsidRPr="00550B0C">
        <w:rPr>
          <w:rFonts w:ascii="Times New Roman" w:eastAsia="Calibri" w:hAnsi="Times New Roman" w:cs="Times New Roman"/>
          <w:b/>
          <w:kern w:val="28"/>
          <w:sz w:val="24"/>
          <w:szCs w:val="24"/>
          <w:lang w:eastAsia="ru-RU"/>
        </w:rPr>
        <w:t xml:space="preserve">Приложение №1. </w:t>
      </w:r>
    </w:p>
    <w:p w:rsidR="00730CF1" w:rsidRPr="00550B0C" w:rsidRDefault="00212DCE" w:rsidP="00212DCE">
      <w:pPr>
        <w:keepNext/>
        <w:spacing w:after="0" w:line="240" w:lineRule="auto"/>
        <w:jc w:val="right"/>
        <w:outlineLvl w:val="0"/>
        <w:rPr>
          <w:rFonts w:ascii="Times New Roman" w:eastAsia="Calibri" w:hAnsi="Times New Roman" w:cs="Times New Roman"/>
          <w:b/>
          <w:kern w:val="28"/>
          <w:sz w:val="24"/>
          <w:szCs w:val="24"/>
          <w:lang w:eastAsia="ru-RU"/>
        </w:rPr>
      </w:pPr>
      <w:r w:rsidRPr="00550B0C">
        <w:rPr>
          <w:rFonts w:ascii="Times New Roman" w:eastAsia="Calibri" w:hAnsi="Times New Roman" w:cs="Times New Roman"/>
          <w:b/>
          <w:kern w:val="28"/>
          <w:sz w:val="24"/>
          <w:szCs w:val="24"/>
          <w:lang w:eastAsia="ru-RU"/>
        </w:rPr>
        <w:t>к Извещению №</w:t>
      </w:r>
      <w:r w:rsidR="008977A1" w:rsidRPr="008977A1">
        <w:rPr>
          <w:rFonts w:ascii="Times New Roman" w:eastAsia="Calibri" w:hAnsi="Times New Roman" w:cs="Times New Roman"/>
          <w:b/>
          <w:kern w:val="28"/>
          <w:sz w:val="24"/>
          <w:szCs w:val="24"/>
          <w:lang w:eastAsia="ru-RU"/>
        </w:rPr>
        <w:t xml:space="preserve">04ЛО/2020 </w:t>
      </w:r>
      <w:r w:rsidRPr="00550B0C">
        <w:rPr>
          <w:rFonts w:ascii="Times New Roman" w:eastAsia="Calibri" w:hAnsi="Times New Roman" w:cs="Times New Roman"/>
          <w:b/>
          <w:kern w:val="28"/>
          <w:sz w:val="24"/>
          <w:szCs w:val="24"/>
          <w:lang w:eastAsia="ru-RU"/>
        </w:rPr>
        <w:t xml:space="preserve"> от </w:t>
      </w:r>
      <w:r w:rsidR="00F10C8A" w:rsidRPr="00550B0C">
        <w:rPr>
          <w:rFonts w:ascii="Times New Roman" w:eastAsia="Calibri" w:hAnsi="Times New Roman" w:cs="Times New Roman"/>
          <w:b/>
          <w:kern w:val="28"/>
          <w:sz w:val="24"/>
          <w:szCs w:val="24"/>
          <w:lang w:eastAsia="ru-RU"/>
        </w:rPr>
        <w:t>«___»___________</w:t>
      </w:r>
      <w:r w:rsidRPr="00550B0C">
        <w:rPr>
          <w:rFonts w:ascii="Times New Roman" w:eastAsia="Calibri" w:hAnsi="Times New Roman" w:cs="Times New Roman"/>
          <w:b/>
          <w:kern w:val="28"/>
          <w:sz w:val="24"/>
          <w:szCs w:val="24"/>
          <w:lang w:eastAsia="ru-RU"/>
        </w:rPr>
        <w:t>20</w:t>
      </w:r>
      <w:r w:rsidR="008977A1">
        <w:rPr>
          <w:rFonts w:ascii="Times New Roman" w:eastAsia="Calibri" w:hAnsi="Times New Roman" w:cs="Times New Roman"/>
          <w:b/>
          <w:kern w:val="28"/>
          <w:sz w:val="24"/>
          <w:szCs w:val="24"/>
          <w:lang w:eastAsia="ru-RU"/>
        </w:rPr>
        <w:t>20</w:t>
      </w:r>
    </w:p>
    <w:p w:rsidR="00212DCE" w:rsidRPr="00550B0C" w:rsidRDefault="00212DCE" w:rsidP="00212DCE">
      <w:pPr>
        <w:keepNext/>
        <w:spacing w:after="0" w:line="240" w:lineRule="auto"/>
        <w:jc w:val="right"/>
        <w:outlineLvl w:val="0"/>
        <w:rPr>
          <w:rFonts w:ascii="Times New Roman" w:eastAsia="Calibri" w:hAnsi="Times New Roman" w:cs="Times New Roman"/>
          <w:b/>
          <w:kern w:val="28"/>
          <w:sz w:val="24"/>
          <w:szCs w:val="24"/>
          <w:lang w:eastAsia="ru-RU"/>
        </w:rPr>
      </w:pPr>
      <w:r w:rsidRPr="00550B0C">
        <w:rPr>
          <w:rFonts w:ascii="Times New Roman" w:eastAsia="Calibri" w:hAnsi="Times New Roman" w:cs="Times New Roman"/>
          <w:b/>
          <w:kern w:val="28"/>
          <w:sz w:val="24"/>
          <w:szCs w:val="24"/>
          <w:lang w:eastAsia="ru-RU"/>
        </w:rPr>
        <w:t>«Проект договора банковского счета»</w:t>
      </w:r>
    </w:p>
    <w:p w:rsidR="00F92B8E" w:rsidRPr="00550B0C" w:rsidRDefault="00F92B8E" w:rsidP="00AE3E7E">
      <w:pPr>
        <w:keepNext/>
        <w:spacing w:after="0" w:line="240" w:lineRule="auto"/>
        <w:outlineLvl w:val="0"/>
        <w:rPr>
          <w:rFonts w:eastAsia="Calibri"/>
          <w:b/>
          <w:kern w:val="28"/>
          <w:highlight w:val="green"/>
          <w:lang w:eastAsia="ru-RU"/>
        </w:rPr>
      </w:pPr>
    </w:p>
    <w:p w:rsidR="00730CF1" w:rsidRPr="00550B0C" w:rsidRDefault="00730CF1" w:rsidP="008F5CBB">
      <w:pPr>
        <w:spacing w:after="0" w:line="240" w:lineRule="auto"/>
        <w:ind w:left="5954"/>
        <w:jc w:val="right"/>
        <w:rPr>
          <w:rFonts w:ascii="Times New Roman" w:hAnsi="Times New Roman"/>
          <w:i/>
          <w:sz w:val="28"/>
          <w:szCs w:val="28"/>
        </w:rPr>
      </w:pPr>
    </w:p>
    <w:p w:rsidR="008F5CBB" w:rsidRPr="00550B0C" w:rsidRDefault="008F5CBB" w:rsidP="008F5CBB">
      <w:pPr>
        <w:spacing w:after="0" w:line="240" w:lineRule="auto"/>
        <w:jc w:val="center"/>
        <w:rPr>
          <w:rFonts w:ascii="Times New Roman" w:hAnsi="Times New Roman" w:cs="Times New Roman"/>
          <w:b/>
          <w:sz w:val="28"/>
          <w:szCs w:val="28"/>
        </w:rPr>
      </w:pPr>
    </w:p>
    <w:p w:rsidR="008F5CBB" w:rsidRPr="00550B0C" w:rsidRDefault="008F5CBB" w:rsidP="008F5CBB">
      <w:pPr>
        <w:spacing w:after="0" w:line="240" w:lineRule="auto"/>
        <w:jc w:val="center"/>
        <w:rPr>
          <w:rFonts w:ascii="Times New Roman" w:hAnsi="Times New Roman" w:cs="Times New Roman"/>
          <w:b/>
          <w:sz w:val="28"/>
          <w:szCs w:val="28"/>
        </w:rPr>
      </w:pPr>
      <w:r w:rsidRPr="00550B0C">
        <w:rPr>
          <w:rFonts w:ascii="Times New Roman" w:hAnsi="Times New Roman" w:cs="Times New Roman"/>
          <w:b/>
          <w:sz w:val="28"/>
          <w:szCs w:val="28"/>
        </w:rPr>
        <w:t>ДОГОВОР</w:t>
      </w:r>
      <w:r w:rsidR="00BD5AD2" w:rsidRPr="00550B0C">
        <w:rPr>
          <w:rFonts w:ascii="Times New Roman" w:hAnsi="Times New Roman" w:cs="Times New Roman"/>
          <w:b/>
          <w:sz w:val="28"/>
          <w:szCs w:val="28"/>
        </w:rPr>
        <w:t xml:space="preserve"> </w:t>
      </w:r>
    </w:p>
    <w:p w:rsidR="00BD5AD2" w:rsidRPr="00550B0C" w:rsidRDefault="00BD5AD2" w:rsidP="008F5CBB">
      <w:pPr>
        <w:spacing w:after="0" w:line="240" w:lineRule="auto"/>
        <w:jc w:val="center"/>
        <w:rPr>
          <w:rFonts w:ascii="Times New Roman" w:hAnsi="Times New Roman" w:cs="Times New Roman"/>
          <w:b/>
          <w:sz w:val="28"/>
          <w:szCs w:val="28"/>
        </w:rPr>
      </w:pPr>
      <w:r w:rsidRPr="00550B0C">
        <w:rPr>
          <w:rFonts w:ascii="Times New Roman" w:hAnsi="Times New Roman" w:cs="Times New Roman"/>
          <w:b/>
          <w:sz w:val="28"/>
          <w:szCs w:val="28"/>
        </w:rPr>
        <w:t xml:space="preserve">на открытие и ведение счетов </w:t>
      </w:r>
      <w:r w:rsidR="00C776C3" w:rsidRPr="00550B0C">
        <w:rPr>
          <w:rFonts w:ascii="Times New Roman" w:hAnsi="Times New Roman" w:cs="Times New Roman"/>
          <w:b/>
          <w:sz w:val="28"/>
          <w:szCs w:val="28"/>
        </w:rPr>
        <w:t>некоммерческой организации «Фонд капитального ремонта многоквартирных домов Ленинградской области»</w:t>
      </w:r>
    </w:p>
    <w:p w:rsidR="00D951F9" w:rsidRPr="00550B0C" w:rsidRDefault="00D951F9" w:rsidP="008F5CBB">
      <w:pPr>
        <w:spacing w:after="0" w:line="240" w:lineRule="auto"/>
        <w:rPr>
          <w:rFonts w:ascii="Times New Roman" w:hAnsi="Times New Roman" w:cs="Times New Roman"/>
          <w:sz w:val="28"/>
          <w:szCs w:val="28"/>
        </w:rPr>
      </w:pPr>
    </w:p>
    <w:tbl>
      <w:tblPr>
        <w:tblStyle w:val="ab"/>
        <w:tblW w:w="100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5676"/>
      </w:tblGrid>
      <w:tr w:rsidR="00BD5AD2" w:rsidRPr="00550B0C" w:rsidTr="008F5CBB">
        <w:tc>
          <w:tcPr>
            <w:tcW w:w="4422" w:type="dxa"/>
            <w:hideMark/>
          </w:tcPr>
          <w:p w:rsidR="00BD5AD2" w:rsidRPr="00550B0C" w:rsidRDefault="00BD5AD2" w:rsidP="008F5CBB">
            <w:pPr>
              <w:pStyle w:val="afa"/>
              <w:jc w:val="both"/>
              <w:rPr>
                <w:sz w:val="28"/>
                <w:szCs w:val="28"/>
                <w:lang w:eastAsia="en-US"/>
              </w:rPr>
            </w:pPr>
            <w:r w:rsidRPr="00550B0C">
              <w:rPr>
                <w:sz w:val="28"/>
                <w:szCs w:val="28"/>
                <w:lang w:eastAsia="en-US"/>
              </w:rPr>
              <w:t>г. Санкт-Петербург</w:t>
            </w:r>
          </w:p>
        </w:tc>
        <w:tc>
          <w:tcPr>
            <w:tcW w:w="5676" w:type="dxa"/>
            <w:hideMark/>
          </w:tcPr>
          <w:p w:rsidR="00BD5AD2" w:rsidRPr="00550B0C" w:rsidRDefault="00BD5AD2" w:rsidP="00131CB8">
            <w:pPr>
              <w:pStyle w:val="afa"/>
              <w:ind w:right="209"/>
              <w:jc w:val="center"/>
              <w:rPr>
                <w:sz w:val="28"/>
                <w:szCs w:val="28"/>
                <w:lang w:eastAsia="en-US"/>
              </w:rPr>
            </w:pPr>
            <w:r w:rsidRPr="00550B0C">
              <w:rPr>
                <w:sz w:val="28"/>
                <w:szCs w:val="28"/>
                <w:lang w:eastAsia="en-US"/>
              </w:rPr>
              <w:t xml:space="preserve">         </w:t>
            </w:r>
            <w:r w:rsidR="00C776C3" w:rsidRPr="00550B0C">
              <w:rPr>
                <w:sz w:val="28"/>
                <w:szCs w:val="28"/>
                <w:lang w:eastAsia="en-US"/>
              </w:rPr>
              <w:t xml:space="preserve">                              </w:t>
            </w:r>
            <w:r w:rsidR="00154585" w:rsidRPr="00550B0C">
              <w:rPr>
                <w:sz w:val="28"/>
                <w:szCs w:val="28"/>
                <w:lang w:eastAsia="en-US"/>
              </w:rPr>
              <w:t>«__» _______ 20</w:t>
            </w:r>
            <w:r w:rsidR="00131CB8" w:rsidRPr="00550B0C">
              <w:rPr>
                <w:sz w:val="28"/>
                <w:szCs w:val="28"/>
                <w:lang w:eastAsia="en-US"/>
              </w:rPr>
              <w:t>__</w:t>
            </w:r>
            <w:r w:rsidRPr="00550B0C">
              <w:rPr>
                <w:sz w:val="28"/>
                <w:szCs w:val="28"/>
                <w:lang w:eastAsia="en-US"/>
              </w:rPr>
              <w:t xml:space="preserve"> г.</w:t>
            </w:r>
          </w:p>
        </w:tc>
      </w:tr>
    </w:tbl>
    <w:p w:rsidR="00BD5AD2" w:rsidRPr="00550B0C" w:rsidRDefault="00BD5AD2" w:rsidP="008F5CBB">
      <w:pPr>
        <w:tabs>
          <w:tab w:val="left" w:pos="7797"/>
        </w:tabs>
        <w:spacing w:after="0" w:line="240" w:lineRule="auto"/>
        <w:ind w:right="34"/>
        <w:jc w:val="both"/>
        <w:rPr>
          <w:rFonts w:ascii="Times New Roman" w:hAnsi="Times New Roman" w:cs="Times New Roman"/>
          <w:sz w:val="28"/>
          <w:szCs w:val="28"/>
        </w:rPr>
      </w:pPr>
    </w:p>
    <w:p w:rsidR="00C776C3" w:rsidRPr="00550B0C" w:rsidRDefault="00C776C3" w:rsidP="008F5CBB">
      <w:pPr>
        <w:spacing w:after="0" w:line="240" w:lineRule="auto"/>
        <w:ind w:firstLine="709"/>
        <w:jc w:val="both"/>
        <w:rPr>
          <w:rFonts w:ascii="Times New Roman" w:hAnsi="Times New Roman"/>
          <w:i/>
          <w:sz w:val="28"/>
          <w:szCs w:val="28"/>
        </w:rPr>
      </w:pPr>
      <w:r w:rsidRPr="00550B0C">
        <w:rPr>
          <w:rFonts w:ascii="Times New Roman" w:eastAsia="Times New Roman" w:hAnsi="Times New Roman" w:cs="Times New Roman"/>
          <w:b/>
          <w:sz w:val="28"/>
          <w:szCs w:val="28"/>
          <w:lang w:eastAsia="ru-RU"/>
        </w:rPr>
        <w:t>Некоммерческая организация «Фонд капитального ремонта многоквартирных домов Ленинградской области»,</w:t>
      </w:r>
      <w:r w:rsidRPr="00550B0C">
        <w:rPr>
          <w:rFonts w:ascii="Times New Roman" w:hAnsi="Times New Roman" w:cs="Times New Roman"/>
          <w:sz w:val="28"/>
          <w:szCs w:val="28"/>
        </w:rPr>
        <w:t xml:space="preserve"> именуемая в дальнейшем «Региональный оператор», в лице </w:t>
      </w:r>
      <w:r w:rsidRPr="00550B0C">
        <w:rPr>
          <w:rFonts w:ascii="Times New Roman" w:eastAsia="Calibri" w:hAnsi="Times New Roman" w:cs="Times New Roman"/>
          <w:sz w:val="28"/>
          <w:szCs w:val="28"/>
          <w:lang w:eastAsia="ru-RU"/>
        </w:rPr>
        <w:t>______________________, действующего на основании _____________от ________20</w:t>
      </w:r>
      <w:bookmarkStart w:id="0" w:name="_GoBack"/>
      <w:bookmarkEnd w:id="0"/>
      <w:r w:rsidRPr="00550B0C">
        <w:rPr>
          <w:rFonts w:ascii="Times New Roman" w:eastAsia="Calibri" w:hAnsi="Times New Roman" w:cs="Times New Roman"/>
          <w:sz w:val="28"/>
          <w:szCs w:val="28"/>
          <w:lang w:eastAsia="ru-RU"/>
        </w:rPr>
        <w:t>__ г. № _________</w:t>
      </w:r>
      <w:r w:rsidRPr="00550B0C">
        <w:rPr>
          <w:rFonts w:ascii="Times New Roman" w:hAnsi="Times New Roman" w:cs="Times New Roman"/>
          <w:sz w:val="28"/>
          <w:szCs w:val="28"/>
        </w:rPr>
        <w:t>, с одной стороны и _______________________________, именуемое в дальнейшем «Банк», в лице _____________________________, действующего на основании _______________________, с другой стороны, совместно именуемые «Стороны»,</w:t>
      </w:r>
      <w:r w:rsidRPr="00550B0C">
        <w:rPr>
          <w:rFonts w:ascii="Times New Roman" w:eastAsia="Times New Roman" w:hAnsi="Times New Roman" w:cs="Times New Roman"/>
          <w:sz w:val="28"/>
          <w:szCs w:val="28"/>
          <w:lang w:eastAsia="ru-RU"/>
        </w:rPr>
        <w:t xml:space="preserve"> вместе именуемые Стороны, руководствуясь Гражданским кодексом Российской Федерации, </w:t>
      </w:r>
      <w:r w:rsidRPr="00550B0C">
        <w:rPr>
          <w:rFonts w:ascii="Times New Roman" w:hAnsi="Times New Roman"/>
          <w:sz w:val="28"/>
          <w:szCs w:val="28"/>
        </w:rPr>
        <w:t>Положением о проведении конкурса по отбору российских кредитных организаций для открытия счетов региональным оператором, утвержденным постановлением Правительства Российской Федерации от 23.05.2016 № 454</w:t>
      </w:r>
      <w:r w:rsidR="00C775CD" w:rsidRPr="00550B0C">
        <w:rPr>
          <w:rFonts w:ascii="Times New Roman" w:hAnsi="Times New Roman"/>
          <w:sz w:val="28"/>
          <w:szCs w:val="28"/>
        </w:rPr>
        <w:t xml:space="preserve"> (далее - Положение)</w:t>
      </w:r>
      <w:r w:rsidRPr="00550B0C">
        <w:rPr>
          <w:rFonts w:ascii="Times New Roman" w:hAnsi="Times New Roman"/>
          <w:sz w:val="28"/>
          <w:szCs w:val="28"/>
        </w:rPr>
        <w:t xml:space="preserve">, на основании </w:t>
      </w:r>
      <w:r w:rsidR="00D951F9" w:rsidRPr="00550B0C">
        <w:rPr>
          <w:rFonts w:ascii="Times New Roman" w:hAnsi="Times New Roman"/>
          <w:sz w:val="28"/>
          <w:szCs w:val="28"/>
        </w:rPr>
        <w:t>протокола отбора российской кредитной организации для открытия счетов региональным оператором</w:t>
      </w:r>
      <w:r w:rsidRPr="00550B0C">
        <w:rPr>
          <w:rFonts w:ascii="Times New Roman" w:hAnsi="Times New Roman"/>
          <w:sz w:val="28"/>
          <w:szCs w:val="28"/>
        </w:rPr>
        <w:t xml:space="preserve"> от «___» _______ 20___ №______, (</w:t>
      </w:r>
      <w:r w:rsidR="00D951F9" w:rsidRPr="00550B0C">
        <w:rPr>
          <w:rFonts w:ascii="Times New Roman" w:hAnsi="Times New Roman"/>
          <w:sz w:val="28"/>
          <w:szCs w:val="28"/>
        </w:rPr>
        <w:t>реестровый номер открытого конкурса</w:t>
      </w:r>
      <w:r w:rsidRPr="00550B0C">
        <w:rPr>
          <w:rFonts w:ascii="Times New Roman" w:hAnsi="Times New Roman"/>
          <w:sz w:val="28"/>
          <w:szCs w:val="28"/>
        </w:rPr>
        <w:t xml:space="preserve"> _____________________), заключили настоящий Договор о нижеследующем:</w:t>
      </w:r>
    </w:p>
    <w:p w:rsidR="00C776C3" w:rsidRPr="00550B0C" w:rsidRDefault="00C776C3" w:rsidP="008F5CBB">
      <w:pPr>
        <w:tabs>
          <w:tab w:val="left" w:pos="7797"/>
        </w:tabs>
        <w:spacing w:after="0" w:line="240" w:lineRule="auto"/>
        <w:ind w:right="34"/>
        <w:jc w:val="both"/>
        <w:rPr>
          <w:rFonts w:ascii="Times New Roman" w:hAnsi="Times New Roman" w:cs="Times New Roman"/>
          <w:sz w:val="24"/>
          <w:szCs w:val="24"/>
        </w:rPr>
      </w:pPr>
    </w:p>
    <w:p w:rsidR="00BD5AD2" w:rsidRPr="00550B0C" w:rsidRDefault="00BD5AD2" w:rsidP="008F5CBB">
      <w:pPr>
        <w:pStyle w:val="afa"/>
        <w:numPr>
          <w:ilvl w:val="0"/>
          <w:numId w:val="15"/>
        </w:numPr>
        <w:jc w:val="center"/>
        <w:rPr>
          <w:b/>
          <w:sz w:val="28"/>
        </w:rPr>
      </w:pPr>
      <w:r w:rsidRPr="00550B0C">
        <w:rPr>
          <w:b/>
          <w:sz w:val="28"/>
        </w:rPr>
        <w:t>ПРЕДМЕТ ДОГОВОРА</w:t>
      </w:r>
    </w:p>
    <w:p w:rsidR="00305868" w:rsidRPr="00550B0C" w:rsidRDefault="00305868" w:rsidP="008F5CBB">
      <w:pPr>
        <w:pStyle w:val="afa"/>
        <w:rPr>
          <w:sz w:val="28"/>
        </w:rPr>
      </w:pPr>
    </w:p>
    <w:p w:rsidR="00305868" w:rsidRPr="00550B0C" w:rsidRDefault="00470079" w:rsidP="008F5CBB">
      <w:pPr>
        <w:pStyle w:val="12"/>
        <w:numPr>
          <w:ilvl w:val="1"/>
          <w:numId w:val="15"/>
        </w:numPr>
        <w:shd w:val="clear" w:color="auto" w:fill="auto"/>
        <w:tabs>
          <w:tab w:val="left" w:pos="993"/>
        </w:tabs>
        <w:suppressAutoHyphens w:val="0"/>
        <w:spacing w:line="240" w:lineRule="auto"/>
        <w:ind w:left="0" w:right="20" w:firstLine="567"/>
        <w:jc w:val="both"/>
        <w:rPr>
          <w:rFonts w:ascii="Times New Roman" w:hAnsi="Times New Roman" w:cs="Times New Roman"/>
          <w:color w:val="auto"/>
          <w:sz w:val="28"/>
          <w:szCs w:val="24"/>
        </w:rPr>
      </w:pPr>
      <w:r w:rsidRPr="00550B0C">
        <w:rPr>
          <w:rFonts w:ascii="Times New Roman" w:hAnsi="Times New Roman" w:cs="Times New Roman"/>
          <w:color w:val="auto"/>
          <w:sz w:val="28"/>
          <w:szCs w:val="24"/>
        </w:rPr>
        <w:t xml:space="preserve"> </w:t>
      </w:r>
      <w:r w:rsidR="00BD5AD2" w:rsidRPr="00550B0C">
        <w:rPr>
          <w:rFonts w:ascii="Times New Roman" w:hAnsi="Times New Roman" w:cs="Times New Roman"/>
          <w:color w:val="auto"/>
          <w:sz w:val="28"/>
          <w:szCs w:val="24"/>
        </w:rPr>
        <w:t>По настоящему Договору Банк обязуется открыть Региональному оператору и выполнять распоряжения Регионального оператора о совершении операций по следующим счетам:</w:t>
      </w:r>
    </w:p>
    <w:p w:rsidR="00305868" w:rsidRPr="00550B0C" w:rsidRDefault="003423DF" w:rsidP="008F5CBB">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8"/>
          <w:szCs w:val="24"/>
        </w:rPr>
      </w:pPr>
      <w:r w:rsidRPr="00550B0C">
        <w:rPr>
          <w:rFonts w:ascii="Times New Roman" w:hAnsi="Times New Roman" w:cs="Times New Roman"/>
          <w:color w:val="auto"/>
          <w:sz w:val="28"/>
          <w:szCs w:val="24"/>
        </w:rPr>
        <w:t>Б</w:t>
      </w:r>
      <w:r w:rsidR="00BD5AD2" w:rsidRPr="00550B0C">
        <w:rPr>
          <w:rFonts w:ascii="Times New Roman" w:hAnsi="Times New Roman" w:cs="Times New Roman"/>
          <w:color w:val="auto"/>
          <w:sz w:val="28"/>
          <w:szCs w:val="24"/>
        </w:rPr>
        <w:t>анковский счет для формирования фондов капитального ремонта собственников помещений в многоквартирных домах, расположенных на территории Ленинградской области, на счете Регионального оператора (далее – общий счет);</w:t>
      </w:r>
    </w:p>
    <w:p w:rsidR="00BD5AD2" w:rsidRPr="00550B0C" w:rsidRDefault="003423DF" w:rsidP="008F5CBB">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8"/>
          <w:szCs w:val="28"/>
        </w:rPr>
      </w:pPr>
      <w:r w:rsidRPr="00550B0C">
        <w:rPr>
          <w:rFonts w:ascii="Times New Roman" w:hAnsi="Times New Roman" w:cs="Times New Roman"/>
          <w:color w:val="auto"/>
          <w:sz w:val="28"/>
          <w:szCs w:val="24"/>
        </w:rPr>
        <w:t>О</w:t>
      </w:r>
      <w:r w:rsidR="00BD5AD2" w:rsidRPr="00550B0C">
        <w:rPr>
          <w:rFonts w:ascii="Times New Roman" w:hAnsi="Times New Roman" w:cs="Times New Roman"/>
          <w:color w:val="auto"/>
          <w:sz w:val="28"/>
          <w:szCs w:val="24"/>
        </w:rPr>
        <w:t>тдельные банковские счета Регионального оператора для перечисления субсидий за счет средств мун</w:t>
      </w:r>
      <w:r w:rsidR="00305868" w:rsidRPr="00550B0C">
        <w:rPr>
          <w:rFonts w:ascii="Times New Roman" w:hAnsi="Times New Roman" w:cs="Times New Roman"/>
          <w:color w:val="auto"/>
          <w:sz w:val="28"/>
          <w:szCs w:val="24"/>
        </w:rPr>
        <w:t>иципальных образований Ленинградс</w:t>
      </w:r>
      <w:r w:rsidR="00BD5AD2" w:rsidRPr="00550B0C">
        <w:rPr>
          <w:rFonts w:ascii="Times New Roman" w:hAnsi="Times New Roman" w:cs="Times New Roman"/>
          <w:color w:val="auto"/>
          <w:sz w:val="28"/>
          <w:szCs w:val="24"/>
        </w:rPr>
        <w:t xml:space="preserve">кой области, бюджета субъекта Российской Федерации и государственной корпорации – Фонда содействия реформированию жилищно-коммунального хозяйства на обеспечение реализации мероприятий по капитальному ремонту общего имущества многоквартирных домов региональной программы капитального ремонта общего имущества в многоквартирных </w:t>
      </w:r>
      <w:r w:rsidR="00BD5AD2" w:rsidRPr="00550B0C">
        <w:rPr>
          <w:rFonts w:ascii="Times New Roman" w:hAnsi="Times New Roman" w:cs="Times New Roman"/>
          <w:color w:val="auto"/>
          <w:sz w:val="28"/>
          <w:szCs w:val="28"/>
        </w:rPr>
        <w:t xml:space="preserve">домах, расположенных на территории Ленинградской области, </w:t>
      </w:r>
      <w:r w:rsidR="00BD5AD2" w:rsidRPr="00550B0C">
        <w:rPr>
          <w:rFonts w:ascii="Times New Roman" w:hAnsi="Times New Roman" w:cs="Times New Roman"/>
          <w:color w:val="auto"/>
          <w:sz w:val="28"/>
          <w:szCs w:val="28"/>
        </w:rPr>
        <w:lastRenderedPageBreak/>
        <w:t xml:space="preserve">на 2014-2043 годы, утвержденной постановлением Правительства </w:t>
      </w:r>
      <w:r w:rsidR="00305868" w:rsidRPr="00550B0C">
        <w:rPr>
          <w:rFonts w:ascii="Times New Roman" w:hAnsi="Times New Roman" w:cs="Times New Roman"/>
          <w:color w:val="auto"/>
          <w:sz w:val="28"/>
          <w:szCs w:val="28"/>
        </w:rPr>
        <w:t xml:space="preserve">Ленинградской области от 26.12.2013 </w:t>
      </w:r>
      <w:r w:rsidR="00626D8C" w:rsidRPr="00550B0C">
        <w:rPr>
          <w:rFonts w:ascii="Times New Roman" w:hAnsi="Times New Roman" w:cs="Times New Roman"/>
          <w:color w:val="auto"/>
          <w:sz w:val="28"/>
          <w:szCs w:val="28"/>
        </w:rPr>
        <w:t>№</w:t>
      </w:r>
      <w:r w:rsidR="00305868" w:rsidRPr="00550B0C">
        <w:rPr>
          <w:rFonts w:ascii="Times New Roman" w:hAnsi="Times New Roman" w:cs="Times New Roman"/>
          <w:color w:val="auto"/>
          <w:sz w:val="28"/>
          <w:szCs w:val="28"/>
        </w:rPr>
        <w:t xml:space="preserve"> 508 </w:t>
      </w:r>
      <w:r w:rsidR="0057720F" w:rsidRPr="00550B0C">
        <w:rPr>
          <w:rFonts w:ascii="Times New Roman" w:hAnsi="Times New Roman" w:cs="Times New Roman"/>
          <w:color w:val="auto"/>
          <w:sz w:val="28"/>
          <w:szCs w:val="28"/>
        </w:rPr>
        <w:t xml:space="preserve"> (далее – отдельные счета);</w:t>
      </w:r>
    </w:p>
    <w:p w:rsidR="003423DF" w:rsidRPr="00550B0C" w:rsidRDefault="003423DF" w:rsidP="003423DF">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8"/>
          <w:szCs w:val="28"/>
        </w:rPr>
      </w:pPr>
      <w:r w:rsidRPr="00550B0C">
        <w:rPr>
          <w:rFonts w:ascii="Times New Roman" w:hAnsi="Times New Roman" w:cs="Times New Roman"/>
          <w:color w:val="auto"/>
          <w:sz w:val="28"/>
          <w:szCs w:val="28"/>
        </w:rPr>
        <w:t>Специальны</w:t>
      </w:r>
      <w:r w:rsidR="00331B5C" w:rsidRPr="00550B0C">
        <w:rPr>
          <w:rFonts w:ascii="Times New Roman" w:hAnsi="Times New Roman" w:cs="Times New Roman"/>
          <w:color w:val="auto"/>
          <w:sz w:val="28"/>
          <w:szCs w:val="28"/>
        </w:rPr>
        <w:t>е</w:t>
      </w:r>
      <w:r w:rsidRPr="00550B0C">
        <w:rPr>
          <w:rFonts w:ascii="Times New Roman" w:hAnsi="Times New Roman" w:cs="Times New Roman"/>
          <w:color w:val="auto"/>
          <w:sz w:val="28"/>
          <w:szCs w:val="28"/>
        </w:rPr>
        <w:t xml:space="preserve"> банковски</w:t>
      </w:r>
      <w:r w:rsidR="00331B5C" w:rsidRPr="00550B0C">
        <w:rPr>
          <w:rFonts w:ascii="Times New Roman" w:hAnsi="Times New Roman" w:cs="Times New Roman"/>
          <w:color w:val="auto"/>
          <w:sz w:val="28"/>
          <w:szCs w:val="28"/>
        </w:rPr>
        <w:t>е</w:t>
      </w:r>
      <w:r w:rsidRPr="00550B0C">
        <w:rPr>
          <w:rFonts w:ascii="Times New Roman" w:hAnsi="Times New Roman" w:cs="Times New Roman"/>
          <w:color w:val="auto"/>
          <w:sz w:val="28"/>
          <w:szCs w:val="28"/>
        </w:rPr>
        <w:t xml:space="preserve"> счет</w:t>
      </w:r>
      <w:r w:rsidR="00331B5C" w:rsidRPr="00550B0C">
        <w:rPr>
          <w:rFonts w:ascii="Times New Roman" w:hAnsi="Times New Roman" w:cs="Times New Roman"/>
          <w:color w:val="auto"/>
          <w:sz w:val="28"/>
          <w:szCs w:val="28"/>
        </w:rPr>
        <w:t>а</w:t>
      </w:r>
      <w:r w:rsidRPr="00550B0C">
        <w:rPr>
          <w:rFonts w:ascii="Times New Roman" w:hAnsi="Times New Roman" w:cs="Times New Roman"/>
          <w:color w:val="auto"/>
          <w:sz w:val="28"/>
          <w:szCs w:val="28"/>
        </w:rPr>
        <w:t xml:space="preserve"> для формирования фондов капитального ремонта собственников помещений в многоквартирных домах, расположенных на территории Ленинградской области, на счете Регионального оператора</w:t>
      </w:r>
      <w:r w:rsidR="00331B5C" w:rsidRPr="00550B0C">
        <w:rPr>
          <w:rFonts w:ascii="Times New Roman" w:hAnsi="Times New Roman" w:cs="Times New Roman"/>
          <w:color w:val="auto"/>
          <w:sz w:val="28"/>
          <w:szCs w:val="28"/>
        </w:rPr>
        <w:t>, открытый</w:t>
      </w:r>
      <w:r w:rsidRPr="00550B0C">
        <w:rPr>
          <w:rFonts w:ascii="Times New Roman" w:hAnsi="Times New Roman" w:cs="Times New Roman"/>
          <w:color w:val="auto"/>
          <w:sz w:val="28"/>
          <w:szCs w:val="28"/>
        </w:rPr>
        <w:t xml:space="preserve"> на основании </w:t>
      </w:r>
      <w:r w:rsidR="00331B5C" w:rsidRPr="00550B0C">
        <w:rPr>
          <w:rFonts w:ascii="Times New Roman" w:hAnsi="Times New Roman" w:cs="Times New Roman"/>
          <w:color w:val="auto"/>
          <w:sz w:val="28"/>
          <w:szCs w:val="28"/>
        </w:rPr>
        <w:t xml:space="preserve">оформленного </w:t>
      </w:r>
      <w:r w:rsidRPr="00550B0C">
        <w:rPr>
          <w:rFonts w:ascii="Times New Roman" w:hAnsi="Times New Roman" w:cs="Times New Roman"/>
          <w:color w:val="auto"/>
          <w:sz w:val="28"/>
          <w:szCs w:val="28"/>
        </w:rPr>
        <w:t>протоколо</w:t>
      </w:r>
      <w:r w:rsidR="00331B5C" w:rsidRPr="00550B0C">
        <w:rPr>
          <w:rFonts w:ascii="Times New Roman" w:hAnsi="Times New Roman" w:cs="Times New Roman"/>
          <w:color w:val="auto"/>
          <w:sz w:val="28"/>
          <w:szCs w:val="28"/>
        </w:rPr>
        <w:t>м решения общего собрания</w:t>
      </w:r>
      <w:r w:rsidRPr="00550B0C">
        <w:rPr>
          <w:rFonts w:ascii="Times New Roman" w:hAnsi="Times New Roman" w:cs="Times New Roman"/>
          <w:color w:val="auto"/>
          <w:sz w:val="28"/>
          <w:szCs w:val="28"/>
        </w:rPr>
        <w:t xml:space="preserve"> собственников</w:t>
      </w:r>
      <w:r w:rsidR="00331B5C" w:rsidRPr="00550B0C">
        <w:rPr>
          <w:rFonts w:ascii="Times New Roman" w:hAnsi="Times New Roman" w:cs="Times New Roman"/>
          <w:color w:val="auto"/>
          <w:sz w:val="28"/>
          <w:szCs w:val="28"/>
        </w:rPr>
        <w:t xml:space="preserve"> помещений в многоквартирном доме</w:t>
      </w:r>
      <w:r w:rsidR="00497D91" w:rsidRPr="00550B0C">
        <w:rPr>
          <w:rFonts w:ascii="Times New Roman" w:hAnsi="Times New Roman" w:cs="Times New Roman"/>
          <w:color w:val="auto"/>
          <w:sz w:val="28"/>
          <w:szCs w:val="28"/>
        </w:rPr>
        <w:t xml:space="preserve"> (далее – специальные счета)</w:t>
      </w:r>
      <w:r w:rsidRPr="00550B0C">
        <w:rPr>
          <w:rFonts w:ascii="Times New Roman" w:hAnsi="Times New Roman" w:cs="Times New Roman"/>
          <w:color w:val="auto"/>
          <w:sz w:val="28"/>
          <w:szCs w:val="28"/>
        </w:rPr>
        <w:t>;</w:t>
      </w:r>
    </w:p>
    <w:p w:rsidR="0057720F" w:rsidRPr="00550B0C" w:rsidRDefault="00497D91" w:rsidP="0057720F">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8"/>
          <w:szCs w:val="28"/>
        </w:rPr>
      </w:pPr>
      <w:r w:rsidRPr="00550B0C">
        <w:rPr>
          <w:rFonts w:ascii="Times New Roman" w:hAnsi="Times New Roman" w:cs="Times New Roman"/>
          <w:color w:val="auto"/>
          <w:sz w:val="28"/>
          <w:szCs w:val="28"/>
        </w:rPr>
        <w:t>Расчетный</w:t>
      </w:r>
      <w:r w:rsidR="0057720F" w:rsidRPr="00550B0C">
        <w:rPr>
          <w:rFonts w:ascii="Times New Roman" w:hAnsi="Times New Roman" w:cs="Times New Roman"/>
          <w:color w:val="auto"/>
          <w:sz w:val="28"/>
          <w:szCs w:val="28"/>
        </w:rPr>
        <w:t xml:space="preserve"> счет для получения субсидии - имущественного взноса Ленинградской области для финансового обеспечения затрат по уставной деятельности Регионального оператора</w:t>
      </w:r>
      <w:r w:rsidRPr="00550B0C">
        <w:rPr>
          <w:rFonts w:ascii="Times New Roman" w:hAnsi="Times New Roman" w:cs="Times New Roman"/>
          <w:color w:val="auto"/>
          <w:sz w:val="28"/>
          <w:szCs w:val="28"/>
        </w:rPr>
        <w:t xml:space="preserve"> (далее – расчетный счет)</w:t>
      </w:r>
      <w:r w:rsidR="0057720F" w:rsidRPr="00550B0C">
        <w:rPr>
          <w:rFonts w:ascii="Times New Roman" w:hAnsi="Times New Roman" w:cs="Times New Roman"/>
          <w:color w:val="auto"/>
          <w:sz w:val="28"/>
          <w:szCs w:val="28"/>
        </w:rPr>
        <w:t>.</w:t>
      </w:r>
    </w:p>
    <w:p w:rsidR="00BD5AD2" w:rsidRPr="00550B0C" w:rsidRDefault="00305868" w:rsidP="008F5CBB">
      <w:pPr>
        <w:pStyle w:val="afa"/>
        <w:numPr>
          <w:ilvl w:val="1"/>
          <w:numId w:val="15"/>
        </w:numPr>
        <w:tabs>
          <w:tab w:val="left" w:pos="993"/>
        </w:tabs>
        <w:ind w:left="0" w:firstLine="567"/>
        <w:jc w:val="both"/>
        <w:rPr>
          <w:sz w:val="28"/>
        </w:rPr>
      </w:pPr>
      <w:r w:rsidRPr="00550B0C">
        <w:rPr>
          <w:sz w:val="28"/>
        </w:rPr>
        <w:t xml:space="preserve"> </w:t>
      </w:r>
      <w:r w:rsidR="00BD5AD2" w:rsidRPr="00550B0C">
        <w:rPr>
          <w:sz w:val="28"/>
        </w:rPr>
        <w:t>На открываемых в соответствии с договором общем счете, отдельных счетах</w:t>
      </w:r>
      <w:r w:rsidR="00497D91" w:rsidRPr="00550B0C">
        <w:rPr>
          <w:sz w:val="28"/>
        </w:rPr>
        <w:t>, специальных счетах</w:t>
      </w:r>
      <w:r w:rsidR="00BD5AD2" w:rsidRPr="00550B0C">
        <w:rPr>
          <w:sz w:val="28"/>
        </w:rPr>
        <w:t xml:space="preserve"> (далее – счета) могут осуществляться исключительно операции, связанные с формированием фондов капитального ремонта многоквартирных домов, финансированием расходов на капитальный ремонт общего имущества в этих многоквартирных домах в соответствии с требованиями жилищного законодательства Российской Федерации и с иными целями, не противоречащими требованиям действующего законодательства.</w:t>
      </w:r>
    </w:p>
    <w:p w:rsidR="00BD5AD2" w:rsidRPr="00550B0C" w:rsidRDefault="00305868" w:rsidP="008F5CBB">
      <w:pPr>
        <w:pStyle w:val="afa"/>
        <w:numPr>
          <w:ilvl w:val="1"/>
          <w:numId w:val="15"/>
        </w:numPr>
        <w:tabs>
          <w:tab w:val="left" w:pos="993"/>
        </w:tabs>
        <w:ind w:left="0" w:firstLine="567"/>
        <w:jc w:val="both"/>
        <w:rPr>
          <w:sz w:val="28"/>
        </w:rPr>
      </w:pPr>
      <w:r w:rsidRPr="00550B0C">
        <w:rPr>
          <w:sz w:val="28"/>
        </w:rPr>
        <w:t xml:space="preserve"> </w:t>
      </w:r>
      <w:r w:rsidR="00BD5AD2" w:rsidRPr="00550B0C">
        <w:rPr>
          <w:sz w:val="28"/>
        </w:rPr>
        <w:t>Операции по счетам осуществляются в валюте Российской Федерации с соблюдением требований к таким операциям, установленным действующим законод</w:t>
      </w:r>
      <w:r w:rsidR="003475EB" w:rsidRPr="00550B0C">
        <w:rPr>
          <w:sz w:val="28"/>
        </w:rPr>
        <w:t xml:space="preserve">ательством Российской Федерации, </w:t>
      </w:r>
      <w:r w:rsidR="00BD5AD2" w:rsidRPr="00550B0C">
        <w:rPr>
          <w:sz w:val="28"/>
        </w:rPr>
        <w:t>Ленинградской области, нормативными актами Центрального банка Российской Федерации (Банка России) и договором.</w:t>
      </w:r>
    </w:p>
    <w:p w:rsidR="004C4511" w:rsidRPr="00550B0C" w:rsidRDefault="004C4511" w:rsidP="004C4511">
      <w:pPr>
        <w:pStyle w:val="afa"/>
        <w:tabs>
          <w:tab w:val="left" w:pos="993"/>
        </w:tabs>
        <w:ind w:left="567"/>
        <w:jc w:val="both"/>
        <w:rPr>
          <w:sz w:val="28"/>
        </w:rPr>
      </w:pPr>
    </w:p>
    <w:p w:rsidR="00BD5AD2" w:rsidRPr="00550B0C" w:rsidRDefault="00BD5AD2" w:rsidP="008F5CBB">
      <w:pPr>
        <w:pStyle w:val="afa"/>
        <w:numPr>
          <w:ilvl w:val="0"/>
          <w:numId w:val="15"/>
        </w:numPr>
        <w:jc w:val="center"/>
        <w:rPr>
          <w:b/>
          <w:sz w:val="28"/>
        </w:rPr>
      </w:pPr>
      <w:r w:rsidRPr="00550B0C">
        <w:rPr>
          <w:b/>
          <w:sz w:val="28"/>
        </w:rPr>
        <w:t>ПОРЯДОК ОТКРЫТИЯ И ВЕДЕНИЯ СЧЕТОВ</w:t>
      </w:r>
    </w:p>
    <w:p w:rsidR="00BD5AD2" w:rsidRPr="00550B0C" w:rsidRDefault="00BD5AD2" w:rsidP="008F5CBB">
      <w:pPr>
        <w:pStyle w:val="afa"/>
        <w:ind w:left="720"/>
        <w:rPr>
          <w:b/>
        </w:rPr>
      </w:pPr>
    </w:p>
    <w:p w:rsidR="00ED3266" w:rsidRPr="00550B0C" w:rsidRDefault="0017540B" w:rsidP="00ED3266">
      <w:pPr>
        <w:pStyle w:val="afa"/>
        <w:numPr>
          <w:ilvl w:val="1"/>
          <w:numId w:val="15"/>
        </w:numPr>
        <w:tabs>
          <w:tab w:val="left" w:pos="993"/>
        </w:tabs>
        <w:ind w:left="0" w:firstLine="567"/>
        <w:jc w:val="both"/>
      </w:pPr>
      <w:r w:rsidRPr="00550B0C">
        <w:rPr>
          <w:sz w:val="28"/>
        </w:rPr>
        <w:t xml:space="preserve"> </w:t>
      </w:r>
      <w:r w:rsidR="00ED3266" w:rsidRPr="00550B0C">
        <w:rPr>
          <w:sz w:val="28"/>
        </w:rPr>
        <w:t xml:space="preserve">В целях открытия счетов </w:t>
      </w:r>
      <w:r w:rsidR="00223F07" w:rsidRPr="00550B0C">
        <w:rPr>
          <w:sz w:val="28"/>
        </w:rPr>
        <w:t>Р</w:t>
      </w:r>
      <w:r w:rsidR="00ED3266" w:rsidRPr="00550B0C">
        <w:rPr>
          <w:sz w:val="28"/>
        </w:rPr>
        <w:t>егиональный оператор направляет в Банк соответствующее заявление, документы, требуемые в соответствии с законодательством Российской Федерации, нормативными документами Банка России и перечнем Банка, а также дополнительное соглашение к настоящему договору</w:t>
      </w:r>
      <w:r w:rsidR="00201582" w:rsidRPr="00550B0C">
        <w:rPr>
          <w:sz w:val="28"/>
        </w:rPr>
        <w:t xml:space="preserve"> об открытии нового счета.</w:t>
      </w:r>
      <w:r w:rsidR="009209EE" w:rsidRPr="00550B0C">
        <w:rPr>
          <w:sz w:val="28"/>
        </w:rPr>
        <w:t xml:space="preserve"> Условия дополнительного соглашения об открытии нового счета не должно противоречить </w:t>
      </w:r>
      <w:r w:rsidR="0025155A" w:rsidRPr="00550B0C">
        <w:rPr>
          <w:sz w:val="28"/>
        </w:rPr>
        <w:t>положениям настоящего договора.</w:t>
      </w:r>
    </w:p>
    <w:p w:rsidR="00DC3BDC" w:rsidRPr="00550B0C" w:rsidRDefault="00201582" w:rsidP="00971BC1">
      <w:pPr>
        <w:pStyle w:val="afa"/>
        <w:numPr>
          <w:ilvl w:val="1"/>
          <w:numId w:val="15"/>
        </w:numPr>
        <w:tabs>
          <w:tab w:val="left" w:pos="993"/>
        </w:tabs>
        <w:ind w:left="0" w:firstLine="567"/>
        <w:jc w:val="both"/>
      </w:pPr>
      <w:r w:rsidRPr="00550B0C">
        <w:rPr>
          <w:sz w:val="28"/>
        </w:rPr>
        <w:t xml:space="preserve"> </w:t>
      </w:r>
      <w:r w:rsidR="00BD5AD2" w:rsidRPr="00550B0C">
        <w:rPr>
          <w:sz w:val="28"/>
        </w:rPr>
        <w:t>В соответствии с требованиями договора на основании заявлений Регионального оператора и при условии представления Региональным оператором всех документов, требуемых в соответствии с законодательством Российской Федерации, нормативными документами Банка России и перечнем Банка в течение 3 (трех) рабочих дней</w:t>
      </w:r>
      <w:r w:rsidR="00ED3266" w:rsidRPr="00550B0C">
        <w:rPr>
          <w:sz w:val="28"/>
        </w:rPr>
        <w:t xml:space="preserve"> со дня поступления </w:t>
      </w:r>
      <w:r w:rsidRPr="00550B0C">
        <w:rPr>
          <w:sz w:val="28"/>
        </w:rPr>
        <w:t>указанных документов</w:t>
      </w:r>
      <w:r w:rsidR="00ED3266" w:rsidRPr="00550B0C">
        <w:rPr>
          <w:sz w:val="28"/>
        </w:rPr>
        <w:t xml:space="preserve"> Банк</w:t>
      </w:r>
      <w:r w:rsidRPr="00550B0C">
        <w:rPr>
          <w:sz w:val="28"/>
        </w:rPr>
        <w:t xml:space="preserve"> подписывает дополнительное соглашение к настоящему договору об открытии нового счета и</w:t>
      </w:r>
      <w:r w:rsidR="00BD5AD2" w:rsidRPr="00550B0C">
        <w:t xml:space="preserve"> </w:t>
      </w:r>
      <w:r w:rsidR="00DC3BDC" w:rsidRPr="00550B0C">
        <w:rPr>
          <w:sz w:val="28"/>
        </w:rPr>
        <w:t xml:space="preserve">открывает </w:t>
      </w:r>
      <w:r w:rsidRPr="00550B0C">
        <w:rPr>
          <w:sz w:val="28"/>
        </w:rPr>
        <w:t xml:space="preserve">такой </w:t>
      </w:r>
      <w:r w:rsidR="00DC3BDC" w:rsidRPr="00550B0C">
        <w:rPr>
          <w:sz w:val="28"/>
        </w:rPr>
        <w:t>счет</w:t>
      </w:r>
      <w:r w:rsidRPr="00550B0C">
        <w:rPr>
          <w:sz w:val="28"/>
        </w:rPr>
        <w:t>.</w:t>
      </w:r>
    </w:p>
    <w:p w:rsidR="00BD5AD2" w:rsidRPr="00550B0C" w:rsidRDefault="0017540B" w:rsidP="008F5CBB">
      <w:pPr>
        <w:pStyle w:val="afa"/>
        <w:numPr>
          <w:ilvl w:val="1"/>
          <w:numId w:val="15"/>
        </w:numPr>
        <w:tabs>
          <w:tab w:val="left" w:pos="993"/>
        </w:tabs>
        <w:ind w:left="0" w:firstLine="567"/>
        <w:jc w:val="both"/>
      </w:pPr>
      <w:r w:rsidRPr="00550B0C">
        <w:t xml:space="preserve"> </w:t>
      </w:r>
      <w:r w:rsidR="00BD5AD2" w:rsidRPr="00550B0C">
        <w:rPr>
          <w:sz w:val="28"/>
        </w:rPr>
        <w:t xml:space="preserve">Расчетные (платежные) документы и иные распоряжения Регионального оператора по счетам принимаются в операционное время Банка в соответствии с графиком его работы с обязательной проверкой соответствия формы и содержания расчетных (платежных) документов и иных распоряжений Регионального оператора требованиям жилищного законодательства Российской Федерации, нормативных актов Банка России, соответствия подписи(ей) </w:t>
      </w:r>
      <w:r w:rsidR="00BD5AD2" w:rsidRPr="00550B0C">
        <w:rPr>
          <w:sz w:val="28"/>
        </w:rPr>
        <w:lastRenderedPageBreak/>
        <w:t>Регионального оператора и/или уполномоченного(ых) лиц(а) Регионального оператора на расчетных (платежных) документах и иных распоряжений Регионального оператора, подписи(ям) в карточке с образцами подписей и оттиска печати (при его наличии). Расчетные (платежные) документы и иные распоряжения Регионального оператора принимаются от Регионального оператора либо уполномоченного представителя Регионального оператора, действующего на основании учредительных документов или доверенности.</w:t>
      </w:r>
    </w:p>
    <w:p w:rsidR="00BD5AD2" w:rsidRPr="00550B0C" w:rsidRDefault="00BD5AD2" w:rsidP="008F5CBB">
      <w:pPr>
        <w:pStyle w:val="afa"/>
        <w:tabs>
          <w:tab w:val="left" w:pos="993"/>
        </w:tabs>
        <w:ind w:firstLine="567"/>
        <w:jc w:val="both"/>
        <w:rPr>
          <w:sz w:val="28"/>
        </w:rPr>
      </w:pPr>
      <w:r w:rsidRPr="00550B0C">
        <w:rPr>
          <w:sz w:val="28"/>
        </w:rPr>
        <w:t>По счетам не проводятся операции с использованием аккредитивной формы расчетов.</w:t>
      </w:r>
    </w:p>
    <w:p w:rsidR="00BD5AD2" w:rsidRPr="00550B0C" w:rsidRDefault="00725A1C" w:rsidP="008F5CBB">
      <w:pPr>
        <w:pStyle w:val="afa"/>
        <w:numPr>
          <w:ilvl w:val="1"/>
          <w:numId w:val="15"/>
        </w:numPr>
        <w:tabs>
          <w:tab w:val="left" w:pos="993"/>
        </w:tabs>
        <w:ind w:left="0" w:firstLine="567"/>
        <w:jc w:val="both"/>
      </w:pPr>
      <w:r w:rsidRPr="00550B0C">
        <w:t xml:space="preserve"> </w:t>
      </w:r>
      <w:r w:rsidR="00BD5AD2" w:rsidRPr="00550B0C">
        <w:rPr>
          <w:sz w:val="28"/>
        </w:rPr>
        <w:t>В случае обслуживания счетов Регионального оператора с использованием системы дистанционного банковского обслуживания на условиях соответствующего соглашения распоряжения представляются в виде электронных документов.</w:t>
      </w:r>
    </w:p>
    <w:p w:rsidR="00BD5AD2" w:rsidRPr="00550B0C" w:rsidRDefault="00725A1C" w:rsidP="008F5CBB">
      <w:pPr>
        <w:pStyle w:val="afa"/>
        <w:numPr>
          <w:ilvl w:val="1"/>
          <w:numId w:val="15"/>
        </w:numPr>
        <w:tabs>
          <w:tab w:val="left" w:pos="993"/>
        </w:tabs>
        <w:ind w:left="0" w:firstLine="567"/>
        <w:jc w:val="both"/>
      </w:pPr>
      <w:r w:rsidRPr="00550B0C">
        <w:t xml:space="preserve"> </w:t>
      </w:r>
      <w:r w:rsidR="00BD5AD2" w:rsidRPr="00550B0C">
        <w:rPr>
          <w:sz w:val="28"/>
        </w:rPr>
        <w:t xml:space="preserve">Распоряжения, поступившие в Банк от Регионального оператора в электронном виде по системе дистанционного банковского обслуживания после окончания установленного в Банке времени для расчетного обслуживания, </w:t>
      </w:r>
      <w:r w:rsidR="009209EE" w:rsidRPr="00550B0C">
        <w:rPr>
          <w:sz w:val="28"/>
        </w:rPr>
        <w:t>исполняются</w:t>
      </w:r>
      <w:r w:rsidR="00BD5AD2" w:rsidRPr="00550B0C">
        <w:rPr>
          <w:sz w:val="28"/>
        </w:rPr>
        <w:t xml:space="preserve"> Банк</w:t>
      </w:r>
      <w:r w:rsidR="009209EE" w:rsidRPr="00550B0C">
        <w:rPr>
          <w:sz w:val="28"/>
        </w:rPr>
        <w:t>ом не позднее</w:t>
      </w:r>
      <w:r w:rsidR="00BD5AD2" w:rsidRPr="00550B0C">
        <w:rPr>
          <w:sz w:val="28"/>
        </w:rPr>
        <w:t xml:space="preserve"> следующего рабочего дня.</w:t>
      </w:r>
    </w:p>
    <w:p w:rsidR="00BD5AD2" w:rsidRPr="00550B0C" w:rsidRDefault="00725A1C" w:rsidP="008F5CBB">
      <w:pPr>
        <w:pStyle w:val="afa"/>
        <w:numPr>
          <w:ilvl w:val="1"/>
          <w:numId w:val="15"/>
        </w:numPr>
        <w:tabs>
          <w:tab w:val="left" w:pos="993"/>
        </w:tabs>
        <w:ind w:left="0" w:firstLine="567"/>
        <w:jc w:val="both"/>
      </w:pPr>
      <w:r w:rsidRPr="00550B0C">
        <w:t xml:space="preserve"> </w:t>
      </w:r>
      <w:r w:rsidR="00BD5AD2" w:rsidRPr="00550B0C">
        <w:rPr>
          <w:sz w:val="28"/>
        </w:rPr>
        <w:t>Банк зачисляет поступающие на счета денежные средства не позднее первого рабочего дня, следующего за днем поступления денежных средств в Банк, при условии получения Банком надлежащим образом оформленных распоряжений плательщиков.</w:t>
      </w:r>
    </w:p>
    <w:p w:rsidR="00BD5AD2" w:rsidRPr="00550B0C" w:rsidRDefault="00BA0D32" w:rsidP="008F5CBB">
      <w:pPr>
        <w:pStyle w:val="afa"/>
        <w:numPr>
          <w:ilvl w:val="1"/>
          <w:numId w:val="15"/>
        </w:numPr>
        <w:tabs>
          <w:tab w:val="left" w:pos="993"/>
        </w:tabs>
        <w:ind w:left="0" w:firstLine="567"/>
        <w:jc w:val="both"/>
      </w:pPr>
      <w:r w:rsidRPr="00550B0C">
        <w:t xml:space="preserve"> </w:t>
      </w:r>
      <w:r w:rsidR="00BD5AD2" w:rsidRPr="00550B0C">
        <w:rPr>
          <w:sz w:val="28"/>
        </w:rPr>
        <w:t>Банк производит списание денежных средств со счетов не позднее первого рабочего дня после поступления в Банк надлежащим образом оформленного распоряжения Регионального оператора (с применением существующих форм безналичных расчетов) в пределах остатка средств на счетах на начало рабочего дня.</w:t>
      </w:r>
    </w:p>
    <w:p w:rsidR="00BD5AD2" w:rsidRPr="00550B0C" w:rsidRDefault="00BA0D32" w:rsidP="008F5CBB">
      <w:pPr>
        <w:pStyle w:val="afa"/>
        <w:numPr>
          <w:ilvl w:val="1"/>
          <w:numId w:val="15"/>
        </w:numPr>
        <w:tabs>
          <w:tab w:val="left" w:pos="993"/>
        </w:tabs>
        <w:ind w:left="0" w:firstLine="567"/>
        <w:jc w:val="both"/>
      </w:pPr>
      <w:r w:rsidRPr="00550B0C">
        <w:t xml:space="preserve"> </w:t>
      </w:r>
      <w:r w:rsidR="00BD5AD2" w:rsidRPr="00550B0C">
        <w:rPr>
          <w:sz w:val="28"/>
        </w:rPr>
        <w:t xml:space="preserve">Региональный оператор может отозвать свое распоряжение до момента списания денежных средств со счетов (со счета плательщика, если Региональный оператор является взыскателем средств/получателем средств) на основании заявления, представленного в Банк. Заявление об отзыве распоряжения является основанием для возврата (аннулирования) распоряжения. Заявление, предоставляемое в Банк на бумажном носителе, должно содержать номер, дату, сумму распоряжения, реквизиты плательщика, получателя средств, банка плательщика, банка получателя средств и быть подписано в порядке, предусмотренном </w:t>
      </w:r>
      <w:r w:rsidR="007C6829" w:rsidRPr="00550B0C">
        <w:rPr>
          <w:sz w:val="28"/>
        </w:rPr>
        <w:t>пунктом 2.</w:t>
      </w:r>
      <w:r w:rsidR="00E66F91" w:rsidRPr="00550B0C">
        <w:rPr>
          <w:sz w:val="28"/>
        </w:rPr>
        <w:t>3</w:t>
      </w:r>
      <w:r w:rsidR="00BD5AD2" w:rsidRPr="00550B0C">
        <w:rPr>
          <w:sz w:val="28"/>
        </w:rPr>
        <w:t xml:space="preserve"> договора.</w:t>
      </w:r>
    </w:p>
    <w:p w:rsidR="00BD5AD2" w:rsidRPr="00550B0C" w:rsidRDefault="00CC71FA" w:rsidP="008F5CBB">
      <w:pPr>
        <w:pStyle w:val="afa"/>
        <w:numPr>
          <w:ilvl w:val="1"/>
          <w:numId w:val="15"/>
        </w:numPr>
        <w:tabs>
          <w:tab w:val="left" w:pos="993"/>
        </w:tabs>
        <w:ind w:left="0" w:firstLine="567"/>
        <w:jc w:val="both"/>
        <w:rPr>
          <w:sz w:val="28"/>
        </w:rPr>
      </w:pPr>
      <w:r w:rsidRPr="00550B0C">
        <w:t xml:space="preserve"> </w:t>
      </w:r>
      <w:r w:rsidR="00BD5AD2" w:rsidRPr="00550B0C">
        <w:rPr>
          <w:sz w:val="28"/>
        </w:rPr>
        <w:t>Заявление об отзыве распоряжения, переданного с использованием системы дистанционного банковского обслуживания, может быть направлено Региональным оператором в Банк в электронном виде посредством отмены соответствующей операции в системе дистанционного банковского обслуживания. Банк не позднее рабочего дня, следующего за днем поступления заявления об отзыве, направляет Региональному оператору уведомление в электронном виде или на бумажном носителе с указанием даты о возможности (невозможности) отзыва распоряжения и проставлением на распоряжении на бумажном носителе штампа Банка и подписи уполномоченного лица Банка.</w:t>
      </w:r>
      <w:bookmarkStart w:id="1" w:name="bookmark1"/>
    </w:p>
    <w:p w:rsidR="00BD5AD2" w:rsidRPr="00550B0C" w:rsidRDefault="00BD5AD2" w:rsidP="008F5CBB">
      <w:pPr>
        <w:pStyle w:val="afa"/>
        <w:numPr>
          <w:ilvl w:val="1"/>
          <w:numId w:val="15"/>
        </w:numPr>
        <w:tabs>
          <w:tab w:val="left" w:pos="1134"/>
        </w:tabs>
        <w:ind w:left="0" w:firstLine="567"/>
        <w:jc w:val="both"/>
        <w:rPr>
          <w:sz w:val="28"/>
        </w:rPr>
      </w:pPr>
      <w:r w:rsidRPr="00550B0C">
        <w:rPr>
          <w:sz w:val="28"/>
        </w:rPr>
        <w:t>Банк при расчетном обслуживании счетов Регионального оператора информирует Регионального оператора о совершении операций по счету:</w:t>
      </w:r>
      <w:bookmarkEnd w:id="1"/>
    </w:p>
    <w:p w:rsidR="00BD5AD2" w:rsidRPr="00550B0C" w:rsidRDefault="00BD5AD2" w:rsidP="008F5CBB">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8"/>
          <w:szCs w:val="24"/>
        </w:rPr>
      </w:pPr>
      <w:r w:rsidRPr="00550B0C">
        <w:rPr>
          <w:rFonts w:ascii="Times New Roman" w:hAnsi="Times New Roman" w:cs="Times New Roman"/>
          <w:color w:val="auto"/>
          <w:sz w:val="28"/>
          <w:szCs w:val="24"/>
        </w:rPr>
        <w:lastRenderedPageBreak/>
        <w:t>С использованием системы дистанционного банковского обслуживания о совершенных операциях по зачислению (списанию) денежных средств путем направления Региональному оператору по системе дистанционного банковского обслуживания на следующий рабочий день после проведения операции извещения в виде выписки по каждому счету в соответствии с пунктом 1.1 договора в электронном виде с указанием даты проведения операции, в иных случаях, о которых упомянуто в договоре, путем направления уведомлений в сроки, предусмотренные действующим законодательством Российской Федерации и нормативными актами Центрального Банка Российской Федерации (далее – законодательство Российской Федерации), и в порядке, предусмотренном соглашением об использовании системы дистанционного банковского обслуживания, заключенным между Банком и Региональным оператором.</w:t>
      </w:r>
    </w:p>
    <w:p w:rsidR="00BD5AD2" w:rsidRPr="00550B0C" w:rsidRDefault="00BD5AD2" w:rsidP="008F5CBB">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8"/>
          <w:szCs w:val="24"/>
        </w:rPr>
      </w:pPr>
      <w:r w:rsidRPr="00550B0C">
        <w:rPr>
          <w:rFonts w:ascii="Times New Roman" w:hAnsi="Times New Roman" w:cs="Times New Roman"/>
          <w:color w:val="auto"/>
          <w:sz w:val="28"/>
          <w:szCs w:val="24"/>
        </w:rPr>
        <w:t>С использованием распоряжений на бумажном носителе, об исполнении таких распоряжений путем предоставления на следующий рабочий день после проведения операции выписки по каждому счету в соответствии с пунктом 1.1 договора и экземпляра исполненного распоряжения на бумажном носителе с указанием даты исполнения, проставлением штампа Банка и подписи уполномоченного лица Банка уполномоченному представителю Регионального оператора, действующему на основании учредитель</w:t>
      </w:r>
      <w:r w:rsidR="009209EE" w:rsidRPr="00550B0C">
        <w:rPr>
          <w:rFonts w:ascii="Times New Roman" w:hAnsi="Times New Roman" w:cs="Times New Roman"/>
          <w:color w:val="auto"/>
          <w:sz w:val="28"/>
          <w:szCs w:val="24"/>
        </w:rPr>
        <w:t>ных документов или доверенности</w:t>
      </w:r>
      <w:r w:rsidRPr="00550B0C">
        <w:rPr>
          <w:rFonts w:ascii="Times New Roman" w:hAnsi="Times New Roman" w:cs="Times New Roman"/>
          <w:color w:val="auto"/>
          <w:sz w:val="28"/>
          <w:szCs w:val="24"/>
        </w:rPr>
        <w:t>.</w:t>
      </w:r>
    </w:p>
    <w:p w:rsidR="00BD5AD2" w:rsidRPr="00550B0C" w:rsidRDefault="00470079" w:rsidP="008F5CBB">
      <w:pPr>
        <w:pStyle w:val="afa"/>
        <w:numPr>
          <w:ilvl w:val="1"/>
          <w:numId w:val="15"/>
        </w:numPr>
        <w:tabs>
          <w:tab w:val="left" w:pos="1134"/>
        </w:tabs>
        <w:ind w:left="0" w:firstLine="567"/>
        <w:jc w:val="both"/>
        <w:rPr>
          <w:sz w:val="28"/>
        </w:rPr>
      </w:pPr>
      <w:r w:rsidRPr="00550B0C">
        <w:t xml:space="preserve"> </w:t>
      </w:r>
      <w:r w:rsidR="00BD5AD2" w:rsidRPr="00550B0C">
        <w:rPr>
          <w:sz w:val="28"/>
        </w:rPr>
        <w:t>Переводы со счетов производятся Банком в пределах остатка денежных средств на соответствующем счете в соответствии с пунктом 1.1 договора в порядке календарной очередности поступления в Банк расчетных (платежных) документов и иных распоряжений Регионального оператора.</w:t>
      </w:r>
    </w:p>
    <w:p w:rsidR="00BD5AD2" w:rsidRPr="00550B0C" w:rsidRDefault="00470079" w:rsidP="008F5CBB">
      <w:pPr>
        <w:pStyle w:val="afa"/>
        <w:numPr>
          <w:ilvl w:val="1"/>
          <w:numId w:val="15"/>
        </w:numPr>
        <w:tabs>
          <w:tab w:val="left" w:pos="1134"/>
        </w:tabs>
        <w:ind w:left="0" w:firstLine="567"/>
        <w:jc w:val="both"/>
        <w:rPr>
          <w:sz w:val="28"/>
        </w:rPr>
      </w:pPr>
      <w:r w:rsidRPr="00550B0C">
        <w:t xml:space="preserve"> </w:t>
      </w:r>
      <w:r w:rsidR="00BD5AD2" w:rsidRPr="00550B0C">
        <w:rPr>
          <w:sz w:val="28"/>
        </w:rPr>
        <w:t xml:space="preserve">При недостаточности денежных средств на любом из счетов в соответствии с пунктом 1.1 договора перевод средств осуществляется в очередности, установленной действующим законодательством Российской Федерации. </w:t>
      </w:r>
    </w:p>
    <w:p w:rsidR="00BD5AD2" w:rsidRPr="00550B0C" w:rsidRDefault="00BD5AD2" w:rsidP="008F5CBB">
      <w:pPr>
        <w:pStyle w:val="afa"/>
        <w:tabs>
          <w:tab w:val="left" w:pos="1134"/>
        </w:tabs>
        <w:ind w:firstLine="567"/>
        <w:jc w:val="both"/>
        <w:rPr>
          <w:sz w:val="28"/>
        </w:rPr>
      </w:pPr>
      <w:r w:rsidRPr="00550B0C">
        <w:rPr>
          <w:sz w:val="28"/>
        </w:rPr>
        <w:t>Маршруты проведения безналичных платежей Регионального оператора определяются Банком.</w:t>
      </w:r>
    </w:p>
    <w:p w:rsidR="00BD5AD2" w:rsidRPr="00550B0C" w:rsidRDefault="00BD5AD2" w:rsidP="008F5CBB">
      <w:pPr>
        <w:pStyle w:val="12"/>
        <w:shd w:val="clear" w:color="auto" w:fill="auto"/>
        <w:tabs>
          <w:tab w:val="left" w:pos="748"/>
        </w:tabs>
        <w:spacing w:line="240" w:lineRule="auto"/>
        <w:ind w:firstLine="567"/>
        <w:rPr>
          <w:rFonts w:ascii="Times New Roman" w:hAnsi="Times New Roman" w:cs="Times New Roman"/>
          <w:color w:val="auto"/>
          <w:sz w:val="24"/>
          <w:szCs w:val="24"/>
        </w:rPr>
      </w:pPr>
    </w:p>
    <w:p w:rsidR="00BD5AD2" w:rsidRPr="00550B0C" w:rsidRDefault="00BD5AD2" w:rsidP="008F5CBB">
      <w:pPr>
        <w:pStyle w:val="afa"/>
        <w:numPr>
          <w:ilvl w:val="0"/>
          <w:numId w:val="15"/>
        </w:numPr>
        <w:jc w:val="center"/>
        <w:rPr>
          <w:b/>
          <w:sz w:val="28"/>
        </w:rPr>
      </w:pPr>
      <w:r w:rsidRPr="00550B0C">
        <w:rPr>
          <w:b/>
          <w:sz w:val="28"/>
        </w:rPr>
        <w:t>ПРАВА И ОБЯЗАННОСТИ СТОРОН</w:t>
      </w:r>
    </w:p>
    <w:p w:rsidR="00BD5AD2" w:rsidRPr="00550B0C" w:rsidRDefault="00BD5AD2" w:rsidP="008F5CBB">
      <w:pPr>
        <w:pStyle w:val="afa"/>
        <w:ind w:left="720"/>
      </w:pPr>
    </w:p>
    <w:p w:rsidR="00BD5AD2" w:rsidRPr="00550B0C" w:rsidRDefault="000224A5" w:rsidP="008F5CBB">
      <w:pPr>
        <w:pStyle w:val="afa"/>
        <w:numPr>
          <w:ilvl w:val="1"/>
          <w:numId w:val="15"/>
        </w:numPr>
        <w:tabs>
          <w:tab w:val="left" w:pos="993"/>
        </w:tabs>
        <w:ind w:left="0" w:firstLine="567"/>
        <w:jc w:val="both"/>
        <w:rPr>
          <w:b/>
          <w:sz w:val="28"/>
        </w:rPr>
      </w:pPr>
      <w:r w:rsidRPr="00550B0C">
        <w:rPr>
          <w:b/>
        </w:rPr>
        <w:t xml:space="preserve"> </w:t>
      </w:r>
      <w:r w:rsidR="00BD5AD2" w:rsidRPr="00550B0C">
        <w:rPr>
          <w:b/>
          <w:sz w:val="28"/>
        </w:rPr>
        <w:t>Банк обязуется:</w:t>
      </w:r>
    </w:p>
    <w:p w:rsidR="00F23F05" w:rsidRPr="00550B0C" w:rsidRDefault="00BD5AD2" w:rsidP="008F5CBB">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8"/>
          <w:szCs w:val="24"/>
        </w:rPr>
      </w:pPr>
      <w:r w:rsidRPr="00550B0C">
        <w:rPr>
          <w:rFonts w:ascii="Times New Roman" w:hAnsi="Times New Roman" w:cs="Times New Roman"/>
          <w:color w:val="auto"/>
          <w:sz w:val="28"/>
          <w:szCs w:val="24"/>
        </w:rPr>
        <w:t>Открывать счета не позднее трех рабочих дней после получения от Регионального оператора документов в соответствии с пунктами 2.1</w:t>
      </w:r>
      <w:r w:rsidR="00E66F91" w:rsidRPr="00550B0C">
        <w:rPr>
          <w:rFonts w:ascii="Times New Roman" w:hAnsi="Times New Roman" w:cs="Times New Roman"/>
          <w:color w:val="auto"/>
          <w:sz w:val="28"/>
          <w:szCs w:val="24"/>
        </w:rPr>
        <w:t>,</w:t>
      </w:r>
      <w:r w:rsidRPr="00550B0C">
        <w:rPr>
          <w:rFonts w:ascii="Times New Roman" w:hAnsi="Times New Roman" w:cs="Times New Roman"/>
          <w:color w:val="auto"/>
          <w:sz w:val="28"/>
          <w:szCs w:val="24"/>
        </w:rPr>
        <w:t xml:space="preserve"> 2.2</w:t>
      </w:r>
      <w:r w:rsidR="00E66F91" w:rsidRPr="00550B0C">
        <w:rPr>
          <w:rFonts w:ascii="Times New Roman" w:hAnsi="Times New Roman" w:cs="Times New Roman"/>
          <w:color w:val="auto"/>
          <w:sz w:val="28"/>
          <w:szCs w:val="24"/>
        </w:rPr>
        <w:t xml:space="preserve"> и 2.3</w:t>
      </w:r>
      <w:r w:rsidRPr="00550B0C">
        <w:rPr>
          <w:rFonts w:ascii="Times New Roman" w:hAnsi="Times New Roman" w:cs="Times New Roman"/>
          <w:color w:val="auto"/>
          <w:sz w:val="28"/>
          <w:szCs w:val="24"/>
        </w:rPr>
        <w:t xml:space="preserve"> договора.</w:t>
      </w:r>
    </w:p>
    <w:p w:rsidR="00F23F05" w:rsidRPr="00550B0C" w:rsidRDefault="00F23F05" w:rsidP="008F5CBB">
      <w:pPr>
        <w:pStyle w:val="12"/>
        <w:shd w:val="clear" w:color="auto" w:fill="auto"/>
        <w:tabs>
          <w:tab w:val="left" w:pos="1134"/>
        </w:tabs>
        <w:suppressAutoHyphens w:val="0"/>
        <w:spacing w:line="240" w:lineRule="auto"/>
        <w:ind w:right="20" w:firstLine="567"/>
        <w:jc w:val="both"/>
        <w:rPr>
          <w:rFonts w:ascii="Times New Roman" w:hAnsi="Times New Roman" w:cs="Times New Roman"/>
          <w:color w:val="auto"/>
          <w:sz w:val="28"/>
          <w:szCs w:val="24"/>
        </w:rPr>
      </w:pPr>
      <w:r w:rsidRPr="00550B0C">
        <w:rPr>
          <w:rFonts w:ascii="Times New Roman" w:hAnsi="Times New Roman" w:cs="Times New Roman"/>
          <w:color w:val="auto"/>
          <w:sz w:val="28"/>
          <w:szCs w:val="24"/>
        </w:rPr>
        <w:t>3.1.1.1. Соблюдать условия открытия счетов, указанных в извещении о проведении конкурса и в заявленных предложениях.</w:t>
      </w:r>
    </w:p>
    <w:p w:rsidR="00BD5AD2" w:rsidRPr="00550B0C" w:rsidRDefault="00BD5AD2" w:rsidP="008F5CBB">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8"/>
          <w:szCs w:val="24"/>
        </w:rPr>
      </w:pPr>
      <w:r w:rsidRPr="00550B0C">
        <w:rPr>
          <w:rFonts w:ascii="Times New Roman" w:hAnsi="Times New Roman" w:cs="Times New Roman"/>
          <w:color w:val="auto"/>
          <w:sz w:val="28"/>
          <w:szCs w:val="24"/>
        </w:rPr>
        <w:t>В день открытия счетов выдавать Региональному оператору уведомление об открытии счетов.</w:t>
      </w:r>
    </w:p>
    <w:p w:rsidR="00BD5AD2" w:rsidRPr="00550B0C" w:rsidRDefault="00BD5AD2" w:rsidP="008F5CBB">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8"/>
          <w:szCs w:val="24"/>
        </w:rPr>
      </w:pPr>
      <w:r w:rsidRPr="00550B0C">
        <w:rPr>
          <w:rFonts w:ascii="Times New Roman" w:hAnsi="Times New Roman" w:cs="Times New Roman"/>
          <w:color w:val="auto"/>
          <w:sz w:val="28"/>
          <w:szCs w:val="24"/>
        </w:rPr>
        <w:t xml:space="preserve">Соблюдать тайну по операциям и счетам, соблюдать конфиденциальность в отношении передаваемых Региональным оператором материалов и сведений, необходимых для исполнения договора, обеспечивать конфиденциальность и безопасность персональных данных, передаваемых </w:t>
      </w:r>
      <w:r w:rsidRPr="00550B0C">
        <w:rPr>
          <w:rFonts w:ascii="Times New Roman" w:hAnsi="Times New Roman" w:cs="Times New Roman"/>
          <w:color w:val="auto"/>
          <w:sz w:val="28"/>
          <w:szCs w:val="24"/>
        </w:rPr>
        <w:lastRenderedPageBreak/>
        <w:t>Региональным оператором, не используя и не распространяя ни полностью, ни частично, ни в каком виде персональные данные, ставшие ему известными в связи с исполнением договора.</w:t>
      </w:r>
    </w:p>
    <w:p w:rsidR="00BD5AD2" w:rsidRPr="00550B0C" w:rsidRDefault="00BD5AD2" w:rsidP="008F5CBB">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8"/>
          <w:szCs w:val="24"/>
        </w:rPr>
      </w:pPr>
      <w:r w:rsidRPr="00550B0C">
        <w:rPr>
          <w:rFonts w:ascii="Times New Roman" w:hAnsi="Times New Roman" w:cs="Times New Roman"/>
          <w:color w:val="auto"/>
          <w:sz w:val="28"/>
          <w:szCs w:val="24"/>
        </w:rPr>
        <w:t>Выполнять распоряжения Регионального оператора о совершении операций по счетам.</w:t>
      </w:r>
    </w:p>
    <w:p w:rsidR="00BD5AD2" w:rsidRPr="00550B0C" w:rsidRDefault="00BD5AD2" w:rsidP="008F5CBB">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8"/>
          <w:szCs w:val="24"/>
        </w:rPr>
      </w:pPr>
      <w:r w:rsidRPr="00550B0C">
        <w:rPr>
          <w:rFonts w:ascii="Times New Roman" w:hAnsi="Times New Roman" w:cs="Times New Roman"/>
          <w:color w:val="auto"/>
          <w:sz w:val="28"/>
          <w:szCs w:val="24"/>
        </w:rPr>
        <w:t xml:space="preserve">Сообщать не позднее двух рабочих дней с момента обнаружения о необоснованно списанных со счетов суммах по </w:t>
      </w:r>
      <w:r w:rsidR="009209EE" w:rsidRPr="00550B0C">
        <w:rPr>
          <w:rFonts w:ascii="Times New Roman" w:hAnsi="Times New Roman" w:cs="Times New Roman"/>
          <w:color w:val="auto"/>
          <w:sz w:val="28"/>
          <w:szCs w:val="24"/>
        </w:rPr>
        <w:t>системе электронного документооборота</w:t>
      </w:r>
      <w:r w:rsidRPr="00550B0C">
        <w:rPr>
          <w:rFonts w:ascii="Times New Roman" w:hAnsi="Times New Roman" w:cs="Times New Roman"/>
          <w:color w:val="auto"/>
          <w:sz w:val="28"/>
          <w:szCs w:val="24"/>
        </w:rPr>
        <w:t xml:space="preserve"> с последующим направлением оригинала сообщения заказной почтой или под расписку в получении).</w:t>
      </w:r>
    </w:p>
    <w:p w:rsidR="00BD5AD2" w:rsidRPr="00550B0C" w:rsidRDefault="00BD5AD2" w:rsidP="008F5CBB">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8"/>
          <w:szCs w:val="24"/>
        </w:rPr>
      </w:pPr>
      <w:r w:rsidRPr="00550B0C">
        <w:rPr>
          <w:rFonts w:ascii="Times New Roman" w:hAnsi="Times New Roman" w:cs="Times New Roman"/>
          <w:color w:val="auto"/>
          <w:sz w:val="28"/>
          <w:szCs w:val="24"/>
        </w:rPr>
        <w:t>Предоставлять Региональному оператору выписки по счетам, содержащие информацию о реквизитах документов, на основании которых произведены расчеты и совершены записи по дебету и кредиту счетов, на бумажном носителе.</w:t>
      </w:r>
    </w:p>
    <w:p w:rsidR="0025155A" w:rsidRPr="00550B0C" w:rsidRDefault="00BD5AD2" w:rsidP="0025155A">
      <w:pPr>
        <w:pStyle w:val="12"/>
        <w:shd w:val="clear" w:color="auto" w:fill="auto"/>
        <w:tabs>
          <w:tab w:val="left" w:pos="1134"/>
        </w:tabs>
        <w:spacing w:line="240" w:lineRule="auto"/>
        <w:ind w:right="20" w:firstLine="567"/>
        <w:jc w:val="both"/>
        <w:rPr>
          <w:rFonts w:ascii="Times New Roman" w:hAnsi="Times New Roman" w:cs="Times New Roman"/>
          <w:color w:val="auto"/>
          <w:sz w:val="28"/>
          <w:szCs w:val="24"/>
        </w:rPr>
      </w:pPr>
      <w:r w:rsidRPr="00550B0C">
        <w:rPr>
          <w:rFonts w:ascii="Times New Roman" w:hAnsi="Times New Roman" w:cs="Times New Roman"/>
          <w:color w:val="auto"/>
          <w:sz w:val="28"/>
          <w:szCs w:val="24"/>
        </w:rPr>
        <w:t>В случае осуществления Региональным оператором операций по счету с использованием системы дистанционного банковского обслуживания выписки направляются по указанной системе. При этом документы, на основании которых произведены расчеты и совершены записи по дебету и кредиту счета, и выписки по счету, на бумажном носителе выдаются по запросу Регионального оператора.</w:t>
      </w:r>
    </w:p>
    <w:p w:rsidR="0025155A" w:rsidRPr="00550B0C" w:rsidRDefault="0025155A" w:rsidP="0025155A">
      <w:pPr>
        <w:pStyle w:val="12"/>
        <w:numPr>
          <w:ilvl w:val="3"/>
          <w:numId w:val="15"/>
        </w:numPr>
        <w:shd w:val="clear" w:color="auto" w:fill="auto"/>
        <w:tabs>
          <w:tab w:val="left" w:pos="1134"/>
        </w:tabs>
        <w:spacing w:line="240" w:lineRule="auto"/>
        <w:ind w:left="0" w:right="20" w:firstLine="567"/>
        <w:jc w:val="both"/>
        <w:rPr>
          <w:rFonts w:ascii="Times New Roman" w:hAnsi="Times New Roman" w:cs="Times New Roman"/>
          <w:color w:val="auto"/>
          <w:sz w:val="28"/>
          <w:szCs w:val="24"/>
        </w:rPr>
      </w:pPr>
      <w:r w:rsidRPr="00550B0C">
        <w:rPr>
          <w:rFonts w:ascii="Times New Roman" w:hAnsi="Times New Roman" w:cs="Times New Roman"/>
          <w:color w:val="auto"/>
          <w:sz w:val="28"/>
          <w:szCs w:val="24"/>
        </w:rPr>
        <w:t>Форма выписки по счетам представляется Банком в течение 3 (трех) рабочих дней со дня подписания договора и утверждается Региональным оператором (Приложение № 5 к договору).</w:t>
      </w:r>
    </w:p>
    <w:p w:rsidR="00BD5AD2" w:rsidRPr="00550B0C" w:rsidRDefault="00BD5AD2" w:rsidP="008F5CBB">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8"/>
          <w:szCs w:val="24"/>
        </w:rPr>
      </w:pPr>
      <w:r w:rsidRPr="00550B0C">
        <w:rPr>
          <w:rFonts w:ascii="Times New Roman" w:eastAsiaTheme="minorHAnsi" w:hAnsi="Times New Roman" w:cs="Times New Roman"/>
          <w:color w:val="auto"/>
          <w:sz w:val="28"/>
          <w:szCs w:val="24"/>
        </w:rPr>
        <w:t xml:space="preserve">Осуществлять прием денежных средств на </w:t>
      </w:r>
      <w:r w:rsidR="00131CB8" w:rsidRPr="00550B0C">
        <w:rPr>
          <w:rFonts w:ascii="Times New Roman" w:eastAsiaTheme="minorHAnsi" w:hAnsi="Times New Roman" w:cs="Times New Roman"/>
          <w:color w:val="auto"/>
          <w:sz w:val="28"/>
          <w:szCs w:val="24"/>
        </w:rPr>
        <w:t xml:space="preserve">общий и специальные </w:t>
      </w:r>
      <w:r w:rsidRPr="00550B0C">
        <w:rPr>
          <w:rFonts w:ascii="Times New Roman" w:eastAsiaTheme="minorHAnsi" w:hAnsi="Times New Roman" w:cs="Times New Roman"/>
          <w:color w:val="auto"/>
          <w:sz w:val="28"/>
          <w:szCs w:val="24"/>
        </w:rPr>
        <w:t xml:space="preserve">счета Регионального оператора с соблюдением требований действующего законодательства, регулирующего деятельность по приему платежей, во всех имеющихся у Банка филиалах, внутренних структурных подразделениях, расчетно-кассовых офисах, точках приема платежей по </w:t>
      </w:r>
      <w:r w:rsidRPr="00550B0C">
        <w:rPr>
          <w:rFonts w:ascii="Times New Roman" w:hAnsi="Times New Roman" w:cs="Times New Roman"/>
          <w:color w:val="auto"/>
          <w:sz w:val="28"/>
          <w:szCs w:val="24"/>
        </w:rPr>
        <w:t>агентским договорам на оказание услуг по приему платежей в соответствии с конкурсным предложением Банка (в том числе банкоматах и платежных терминалах)</w:t>
      </w:r>
      <w:r w:rsidRPr="00550B0C">
        <w:rPr>
          <w:rFonts w:ascii="Times New Roman" w:eastAsiaTheme="minorHAnsi" w:hAnsi="Times New Roman" w:cs="Times New Roman"/>
          <w:color w:val="auto"/>
          <w:sz w:val="28"/>
          <w:szCs w:val="24"/>
        </w:rPr>
        <w:t xml:space="preserve">, находящихся на территории города Санкт-Петербурга и Ленинградской области, наличным и безналичным расчетом. </w:t>
      </w:r>
    </w:p>
    <w:p w:rsidR="00BD5AD2" w:rsidRPr="00550B0C" w:rsidRDefault="00BD5AD2" w:rsidP="008F5CBB">
      <w:pPr>
        <w:pStyle w:val="12"/>
        <w:shd w:val="clear" w:color="auto" w:fill="auto"/>
        <w:tabs>
          <w:tab w:val="left" w:pos="1134"/>
        </w:tabs>
        <w:spacing w:line="240" w:lineRule="auto"/>
        <w:ind w:right="20" w:firstLine="567"/>
        <w:jc w:val="both"/>
        <w:rPr>
          <w:rFonts w:ascii="Times New Roman" w:hAnsi="Times New Roman" w:cs="Times New Roman"/>
          <w:color w:val="auto"/>
          <w:sz w:val="24"/>
          <w:szCs w:val="24"/>
        </w:rPr>
      </w:pPr>
      <w:r w:rsidRPr="00550B0C">
        <w:rPr>
          <w:rFonts w:ascii="Times New Roman" w:hAnsi="Times New Roman" w:cs="Times New Roman"/>
          <w:color w:val="auto"/>
          <w:sz w:val="28"/>
          <w:szCs w:val="24"/>
        </w:rPr>
        <w:t>При приеме от собственников помещений взносов на капитальный ремонт Банк не вправе взимать с собственников комиссию за прием платежей, устанавливать требования к минимальному размеру платежа, требовать от собственников помещений документы, подтверждающие полномочия для уплаты взносов на капитальный ремонт, кроме паспорта, либо военного билета, либо временного удостоверения личности гражданина Российской Федерации.</w:t>
      </w:r>
    </w:p>
    <w:p w:rsidR="00BD5AD2" w:rsidRPr="00550B0C" w:rsidRDefault="00BD5AD2" w:rsidP="008F5CBB">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4"/>
          <w:szCs w:val="24"/>
        </w:rPr>
      </w:pPr>
      <w:r w:rsidRPr="00550B0C">
        <w:rPr>
          <w:rFonts w:ascii="Times New Roman" w:eastAsiaTheme="minorHAnsi" w:hAnsi="Times New Roman" w:cs="Times New Roman"/>
          <w:color w:val="auto"/>
          <w:sz w:val="28"/>
          <w:szCs w:val="24"/>
        </w:rPr>
        <w:t xml:space="preserve">Предоставлять Региональному оператору в течение срока действия договора в электронном виде ежедневно не позднее дня, следующего за операционным банковским днем, сведения обо всех поступивших на счета платежах в оплату взносов на капитальный ремонт в виде Реестра </w:t>
      </w:r>
      <w:r w:rsidR="00F47DE2" w:rsidRPr="00550B0C">
        <w:rPr>
          <w:rFonts w:ascii="Times New Roman" w:eastAsiaTheme="minorHAnsi" w:hAnsi="Times New Roman" w:cs="Times New Roman"/>
          <w:color w:val="auto"/>
          <w:sz w:val="28"/>
          <w:szCs w:val="24"/>
        </w:rPr>
        <w:t xml:space="preserve">переводов </w:t>
      </w:r>
      <w:r w:rsidR="00F47DE2" w:rsidRPr="00550B0C">
        <w:rPr>
          <w:rFonts w:ascii="Times New Roman" w:hAnsi="Times New Roman" w:cs="Times New Roman"/>
          <w:color w:val="auto"/>
          <w:sz w:val="28"/>
          <w:szCs w:val="24"/>
        </w:rPr>
        <w:t xml:space="preserve">(Приложение </w:t>
      </w:r>
      <w:r w:rsidR="00131CB8" w:rsidRPr="00550B0C">
        <w:rPr>
          <w:rFonts w:ascii="Times New Roman" w:hAnsi="Times New Roman" w:cs="Times New Roman"/>
          <w:color w:val="auto"/>
          <w:sz w:val="28"/>
          <w:szCs w:val="24"/>
        </w:rPr>
        <w:t xml:space="preserve">№ </w:t>
      </w:r>
      <w:r w:rsidR="00F47DE2" w:rsidRPr="00550B0C">
        <w:rPr>
          <w:rFonts w:ascii="Times New Roman" w:hAnsi="Times New Roman" w:cs="Times New Roman"/>
          <w:color w:val="auto"/>
          <w:sz w:val="28"/>
          <w:szCs w:val="24"/>
        </w:rPr>
        <w:t>3 к договору)</w:t>
      </w:r>
      <w:r w:rsidRPr="00550B0C">
        <w:rPr>
          <w:rFonts w:ascii="Times New Roman" w:eastAsiaTheme="minorHAnsi" w:hAnsi="Times New Roman" w:cs="Times New Roman"/>
          <w:color w:val="auto"/>
          <w:sz w:val="28"/>
          <w:szCs w:val="24"/>
        </w:rPr>
        <w:t xml:space="preserve">. </w:t>
      </w:r>
    </w:p>
    <w:p w:rsidR="00BD5AD2" w:rsidRPr="00550B0C" w:rsidRDefault="00BD5AD2" w:rsidP="008F5CBB">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8"/>
          <w:szCs w:val="24"/>
        </w:rPr>
      </w:pPr>
      <w:r w:rsidRPr="00550B0C">
        <w:rPr>
          <w:rFonts w:ascii="Times New Roman" w:hAnsi="Times New Roman" w:cs="Times New Roman"/>
          <w:color w:val="auto"/>
          <w:sz w:val="28"/>
          <w:szCs w:val="24"/>
        </w:rPr>
        <w:t>Консультировать бесплатно Регионального оператора по вопросам расчетов, банковской техники, правил документооборота и другим вопросам, имеющим непосредственное отношение к расчетно-кассовому обслуживанию.</w:t>
      </w:r>
    </w:p>
    <w:p w:rsidR="00BD5AD2" w:rsidRPr="00550B0C" w:rsidRDefault="00BD5AD2" w:rsidP="008F5CBB">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4"/>
          <w:szCs w:val="24"/>
        </w:rPr>
      </w:pPr>
      <w:r w:rsidRPr="00550B0C">
        <w:rPr>
          <w:rFonts w:ascii="Times New Roman" w:hAnsi="Times New Roman" w:cs="Times New Roman"/>
          <w:color w:val="auto"/>
          <w:sz w:val="28"/>
          <w:szCs w:val="24"/>
        </w:rPr>
        <w:lastRenderedPageBreak/>
        <w:t>Информировать Регионального оператора по его запросам об условиях проведения расчетных операций и способах передачи информации</w:t>
      </w:r>
      <w:r w:rsidRPr="00550B0C">
        <w:rPr>
          <w:rFonts w:ascii="Times New Roman" w:hAnsi="Times New Roman" w:cs="Times New Roman"/>
          <w:color w:val="auto"/>
          <w:sz w:val="24"/>
          <w:szCs w:val="24"/>
        </w:rPr>
        <w:t xml:space="preserve">. </w:t>
      </w:r>
    </w:p>
    <w:p w:rsidR="00BD5AD2" w:rsidRPr="00550B0C" w:rsidRDefault="00BD5AD2" w:rsidP="008F5CBB">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4"/>
          <w:szCs w:val="24"/>
        </w:rPr>
      </w:pPr>
      <w:r w:rsidRPr="00550B0C">
        <w:rPr>
          <w:rFonts w:ascii="Times New Roman" w:hAnsi="Times New Roman" w:cs="Times New Roman"/>
          <w:color w:val="auto"/>
          <w:sz w:val="28"/>
          <w:szCs w:val="24"/>
        </w:rPr>
        <w:t xml:space="preserve">Информировать Регионального оператора об изменении порядка обслуживания (включая график работы и Операционное время, условия приема к исполнению, отзыва, возврата (аннулирования) Распоряжений) путем направления письменного извещения </w:t>
      </w:r>
      <w:r w:rsidR="00415B41" w:rsidRPr="00550B0C">
        <w:rPr>
          <w:rFonts w:ascii="Times New Roman" w:hAnsi="Times New Roman" w:cs="Times New Roman"/>
          <w:color w:val="auto"/>
          <w:sz w:val="28"/>
          <w:szCs w:val="24"/>
        </w:rPr>
        <w:t xml:space="preserve">средствами системы электронного документооборота </w:t>
      </w:r>
      <w:r w:rsidRPr="00550B0C">
        <w:rPr>
          <w:rFonts w:ascii="Times New Roman" w:hAnsi="Times New Roman" w:cs="Times New Roman"/>
          <w:color w:val="auto"/>
          <w:sz w:val="28"/>
          <w:szCs w:val="24"/>
        </w:rPr>
        <w:t>не позднее, чем за 5 (пять) календарных дней до введения в действие указанных изменений.</w:t>
      </w:r>
    </w:p>
    <w:p w:rsidR="00BD5AD2" w:rsidRPr="00550B0C" w:rsidRDefault="00BD5AD2" w:rsidP="008F5CBB">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8"/>
          <w:szCs w:val="24"/>
        </w:rPr>
      </w:pPr>
      <w:r w:rsidRPr="00550B0C">
        <w:rPr>
          <w:rFonts w:ascii="Times New Roman" w:hAnsi="Times New Roman" w:cs="Times New Roman"/>
          <w:color w:val="auto"/>
          <w:sz w:val="28"/>
          <w:szCs w:val="24"/>
        </w:rPr>
        <w:t>Осуществлять контроль за соответствием законодательству документов при открытии</w:t>
      </w:r>
      <w:r w:rsidR="001560B0" w:rsidRPr="00550B0C">
        <w:rPr>
          <w:rFonts w:ascii="Times New Roman" w:hAnsi="Times New Roman" w:cs="Times New Roman"/>
          <w:color w:val="auto"/>
          <w:sz w:val="28"/>
          <w:szCs w:val="24"/>
        </w:rPr>
        <w:t xml:space="preserve"> специальных</w:t>
      </w:r>
      <w:r w:rsidRPr="00550B0C">
        <w:rPr>
          <w:rFonts w:ascii="Times New Roman" w:hAnsi="Times New Roman" w:cs="Times New Roman"/>
          <w:color w:val="auto"/>
          <w:sz w:val="28"/>
          <w:szCs w:val="24"/>
        </w:rPr>
        <w:t xml:space="preserve"> счетов и за соответствием требованиям действующего законодательства совершения расходных операций по </w:t>
      </w:r>
      <w:r w:rsidR="001560B0" w:rsidRPr="00550B0C">
        <w:rPr>
          <w:rFonts w:ascii="Times New Roman" w:hAnsi="Times New Roman" w:cs="Times New Roman"/>
          <w:color w:val="auto"/>
          <w:sz w:val="28"/>
          <w:szCs w:val="24"/>
        </w:rPr>
        <w:t xml:space="preserve">специальным </w:t>
      </w:r>
      <w:r w:rsidRPr="00550B0C">
        <w:rPr>
          <w:rFonts w:ascii="Times New Roman" w:hAnsi="Times New Roman" w:cs="Times New Roman"/>
          <w:color w:val="auto"/>
          <w:sz w:val="28"/>
          <w:szCs w:val="24"/>
        </w:rPr>
        <w:t>счетам.</w:t>
      </w:r>
    </w:p>
    <w:p w:rsidR="00BD5AD2" w:rsidRPr="00550B0C" w:rsidRDefault="00A81190" w:rsidP="00A81190">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8"/>
          <w:szCs w:val="24"/>
        </w:rPr>
      </w:pPr>
      <w:r w:rsidRPr="00550B0C">
        <w:rPr>
          <w:rFonts w:ascii="Times New Roman" w:hAnsi="Times New Roman" w:cs="Times New Roman"/>
          <w:color w:val="auto"/>
          <w:sz w:val="28"/>
          <w:szCs w:val="24"/>
        </w:rPr>
        <w:t>Начислять проценты за пользование денежными средствами на счетах на сумму остатка, числящегося на начало операционного дня и выплачивать путем зачисления на счета ежемесячно, не позднее первого рабочего дня месяца, следующего за расчетным.</w:t>
      </w:r>
    </w:p>
    <w:p w:rsidR="00BD5AD2" w:rsidRPr="00550B0C" w:rsidRDefault="00BD5AD2" w:rsidP="008F5CBB">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4"/>
          <w:szCs w:val="24"/>
        </w:rPr>
      </w:pPr>
      <w:r w:rsidRPr="00550B0C">
        <w:rPr>
          <w:rFonts w:ascii="Times New Roman" w:hAnsi="Times New Roman" w:cs="Times New Roman"/>
          <w:color w:val="auto"/>
          <w:sz w:val="28"/>
          <w:szCs w:val="24"/>
        </w:rPr>
        <w:t xml:space="preserve">При изменении реквизитов счетов в связи с изменением организационно-правовой формы, наименования, адресов и иных сведений о Банке уведомлять Регионального оператора </w:t>
      </w:r>
      <w:r w:rsidR="001560B0" w:rsidRPr="00550B0C">
        <w:rPr>
          <w:rFonts w:ascii="Times New Roman" w:hAnsi="Times New Roman" w:cs="Times New Roman"/>
          <w:color w:val="auto"/>
          <w:sz w:val="28"/>
          <w:szCs w:val="24"/>
        </w:rPr>
        <w:t>средствами системы электронного документооборота</w:t>
      </w:r>
      <w:r w:rsidRPr="00550B0C">
        <w:rPr>
          <w:rFonts w:ascii="Times New Roman" w:hAnsi="Times New Roman" w:cs="Times New Roman"/>
          <w:color w:val="auto"/>
          <w:sz w:val="28"/>
          <w:szCs w:val="24"/>
        </w:rPr>
        <w:t xml:space="preserve"> не позднее, чем за 30 календарных дней до начала таких изменений.</w:t>
      </w:r>
    </w:p>
    <w:p w:rsidR="00BD5AD2" w:rsidRPr="00550B0C" w:rsidRDefault="00BD5AD2" w:rsidP="008F5CBB">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8"/>
          <w:szCs w:val="24"/>
        </w:rPr>
      </w:pPr>
      <w:r w:rsidRPr="00550B0C">
        <w:rPr>
          <w:rFonts w:ascii="Times New Roman" w:hAnsi="Times New Roman" w:cs="Times New Roman"/>
          <w:color w:val="auto"/>
          <w:sz w:val="24"/>
          <w:szCs w:val="24"/>
        </w:rPr>
        <w:t xml:space="preserve"> </w:t>
      </w:r>
      <w:r w:rsidR="009F2604" w:rsidRPr="00550B0C">
        <w:rPr>
          <w:rFonts w:ascii="Times New Roman" w:hAnsi="Times New Roman" w:cs="Times New Roman"/>
          <w:color w:val="auto"/>
          <w:sz w:val="28"/>
          <w:szCs w:val="24"/>
        </w:rPr>
        <w:t>В течение 30 календарных дней с даты заключения договора</w:t>
      </w:r>
      <w:r w:rsidR="00DB20D7" w:rsidRPr="00550B0C">
        <w:rPr>
          <w:rFonts w:ascii="Times New Roman" w:hAnsi="Times New Roman" w:cs="Times New Roman"/>
          <w:color w:val="auto"/>
          <w:sz w:val="28"/>
          <w:szCs w:val="24"/>
        </w:rPr>
        <w:t xml:space="preserve"> банковского счета</w:t>
      </w:r>
      <w:r w:rsidR="009F2604" w:rsidRPr="00550B0C">
        <w:rPr>
          <w:rFonts w:ascii="Times New Roman" w:hAnsi="Times New Roman" w:cs="Times New Roman"/>
          <w:color w:val="auto"/>
          <w:sz w:val="28"/>
          <w:szCs w:val="24"/>
        </w:rPr>
        <w:t xml:space="preserve"> </w:t>
      </w:r>
      <w:r w:rsidRPr="00550B0C">
        <w:rPr>
          <w:rFonts w:ascii="Times New Roman" w:hAnsi="Times New Roman" w:cs="Times New Roman"/>
          <w:color w:val="auto"/>
          <w:sz w:val="28"/>
          <w:szCs w:val="24"/>
        </w:rPr>
        <w:t xml:space="preserve">выполнить все технические и иные условия согласно Приложению № </w:t>
      </w:r>
      <w:r w:rsidR="004C76A4" w:rsidRPr="00550B0C">
        <w:rPr>
          <w:rFonts w:ascii="Times New Roman" w:hAnsi="Times New Roman" w:cs="Times New Roman"/>
          <w:color w:val="auto"/>
          <w:sz w:val="28"/>
          <w:szCs w:val="24"/>
        </w:rPr>
        <w:t>2, 3, 4</w:t>
      </w:r>
      <w:r w:rsidRPr="00550B0C">
        <w:rPr>
          <w:rFonts w:ascii="Times New Roman" w:hAnsi="Times New Roman" w:cs="Times New Roman"/>
          <w:color w:val="auto"/>
          <w:sz w:val="28"/>
          <w:szCs w:val="24"/>
        </w:rPr>
        <w:t xml:space="preserve"> к настоящему </w:t>
      </w:r>
      <w:r w:rsidR="00B315F0" w:rsidRPr="00550B0C">
        <w:rPr>
          <w:rFonts w:ascii="Times New Roman" w:hAnsi="Times New Roman" w:cs="Times New Roman"/>
          <w:color w:val="auto"/>
          <w:sz w:val="28"/>
          <w:szCs w:val="24"/>
        </w:rPr>
        <w:t>д</w:t>
      </w:r>
      <w:r w:rsidRPr="00550B0C">
        <w:rPr>
          <w:rFonts w:ascii="Times New Roman" w:hAnsi="Times New Roman" w:cs="Times New Roman"/>
          <w:color w:val="auto"/>
          <w:sz w:val="28"/>
          <w:szCs w:val="24"/>
        </w:rPr>
        <w:t>оговору</w:t>
      </w:r>
      <w:r w:rsidR="00FC5F50" w:rsidRPr="00550B0C">
        <w:rPr>
          <w:rFonts w:ascii="Times New Roman" w:hAnsi="Times New Roman" w:cs="Times New Roman"/>
          <w:color w:val="auto"/>
          <w:sz w:val="28"/>
          <w:szCs w:val="24"/>
        </w:rPr>
        <w:t xml:space="preserve">, а также предоставить информацию и документы, свидетельствующие об исполнении п. 3.1.18 </w:t>
      </w:r>
      <w:r w:rsidR="00B315F0" w:rsidRPr="00550B0C">
        <w:rPr>
          <w:rFonts w:ascii="Times New Roman" w:hAnsi="Times New Roman" w:cs="Times New Roman"/>
          <w:color w:val="auto"/>
          <w:sz w:val="28"/>
          <w:szCs w:val="24"/>
        </w:rPr>
        <w:t>д</w:t>
      </w:r>
      <w:r w:rsidR="00FC5F50" w:rsidRPr="00550B0C">
        <w:rPr>
          <w:rFonts w:ascii="Times New Roman" w:hAnsi="Times New Roman" w:cs="Times New Roman"/>
          <w:color w:val="auto"/>
          <w:sz w:val="28"/>
          <w:szCs w:val="24"/>
        </w:rPr>
        <w:t>оговора</w:t>
      </w:r>
      <w:r w:rsidRPr="00550B0C">
        <w:rPr>
          <w:rFonts w:ascii="Times New Roman" w:hAnsi="Times New Roman" w:cs="Times New Roman"/>
          <w:color w:val="auto"/>
          <w:sz w:val="28"/>
          <w:szCs w:val="24"/>
        </w:rPr>
        <w:t xml:space="preserve">. </w:t>
      </w:r>
    </w:p>
    <w:p w:rsidR="00BD5AD2" w:rsidRPr="00550B0C" w:rsidRDefault="00BD5AD2" w:rsidP="008F5CBB">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4"/>
          <w:szCs w:val="24"/>
        </w:rPr>
      </w:pPr>
      <w:r w:rsidRPr="00550B0C">
        <w:rPr>
          <w:rFonts w:ascii="Times New Roman" w:hAnsi="Times New Roman" w:cs="Times New Roman"/>
          <w:color w:val="auto"/>
          <w:sz w:val="28"/>
          <w:szCs w:val="24"/>
        </w:rPr>
        <w:t>Идентифицировать входящие платежи и автоматизировать обработку объектов идентификации.</w:t>
      </w:r>
    </w:p>
    <w:p w:rsidR="00A44C72" w:rsidRPr="00550B0C" w:rsidRDefault="00BD5AD2" w:rsidP="008F5CBB">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8"/>
          <w:szCs w:val="24"/>
        </w:rPr>
      </w:pPr>
      <w:r w:rsidRPr="00550B0C">
        <w:rPr>
          <w:rFonts w:ascii="Times New Roman" w:hAnsi="Times New Roman" w:cs="Times New Roman"/>
          <w:color w:val="auto"/>
          <w:sz w:val="28"/>
          <w:szCs w:val="24"/>
        </w:rPr>
        <w:t>Предоставлять Региональному оператору еженедельно и ежемесячно в электронном виде реестры поступивших платежей собственников с идентификацией в разрезе муниципальных образований, многоквартирных домов и собственников помещений в многоквартирных домах.</w:t>
      </w:r>
    </w:p>
    <w:p w:rsidR="00AA6724" w:rsidRPr="00550B0C" w:rsidRDefault="009F0862" w:rsidP="009F0862">
      <w:pPr>
        <w:pStyle w:val="12"/>
        <w:numPr>
          <w:ilvl w:val="2"/>
          <w:numId w:val="15"/>
        </w:numPr>
        <w:shd w:val="clear" w:color="auto" w:fill="auto"/>
        <w:tabs>
          <w:tab w:val="left" w:pos="1134"/>
        </w:tabs>
        <w:suppressAutoHyphens w:val="0"/>
        <w:spacing w:line="240" w:lineRule="auto"/>
        <w:ind w:left="0" w:right="20" w:firstLine="567"/>
        <w:jc w:val="both"/>
        <w:rPr>
          <w:rFonts w:ascii="Times New Roman" w:hAnsi="Times New Roman" w:cs="Times New Roman"/>
          <w:color w:val="auto"/>
          <w:sz w:val="28"/>
          <w:szCs w:val="24"/>
        </w:rPr>
      </w:pPr>
      <w:r w:rsidRPr="00550B0C">
        <w:rPr>
          <w:rFonts w:ascii="Times New Roman" w:hAnsi="Times New Roman" w:cs="Times New Roman"/>
          <w:color w:val="auto"/>
          <w:sz w:val="28"/>
          <w:szCs w:val="28"/>
        </w:rPr>
        <w:t xml:space="preserve">Обеспечить наличие своих обособленных подразделений и (или) платежных агентов, банковских платежных агентов в каждом муниципальном образовании (части территории муниципального образования), указанном в Приложении № 1 к настоящему </w:t>
      </w:r>
      <w:r w:rsidR="00B315F0" w:rsidRPr="00550B0C">
        <w:rPr>
          <w:rFonts w:ascii="Times New Roman" w:hAnsi="Times New Roman" w:cs="Times New Roman"/>
          <w:color w:val="auto"/>
          <w:sz w:val="28"/>
          <w:szCs w:val="28"/>
        </w:rPr>
        <w:t>д</w:t>
      </w:r>
      <w:r w:rsidRPr="00550B0C">
        <w:rPr>
          <w:rFonts w:ascii="Times New Roman" w:hAnsi="Times New Roman" w:cs="Times New Roman"/>
          <w:color w:val="auto"/>
          <w:sz w:val="28"/>
          <w:szCs w:val="28"/>
        </w:rPr>
        <w:t>оговору, из расчета не менее одного обособленного подразделения (платежного агента, банковского платежного агента) на каждые 50 тысяч жителей. В случае если в муниципальном образовании проживает менее 50 тысяч жителей, в таком муниципальном образовании должно быть обеспечено наличие одного обособленного подразделения (платежного агента, банковского платежного агента).</w:t>
      </w:r>
    </w:p>
    <w:p w:rsidR="00BD5AD2" w:rsidRPr="00550B0C" w:rsidRDefault="00891403" w:rsidP="008F5CBB">
      <w:pPr>
        <w:pStyle w:val="afa"/>
        <w:numPr>
          <w:ilvl w:val="1"/>
          <w:numId w:val="15"/>
        </w:numPr>
        <w:tabs>
          <w:tab w:val="left" w:pos="993"/>
        </w:tabs>
        <w:ind w:left="0" w:firstLine="567"/>
        <w:jc w:val="both"/>
        <w:rPr>
          <w:b/>
          <w:sz w:val="28"/>
        </w:rPr>
      </w:pPr>
      <w:r w:rsidRPr="00550B0C">
        <w:rPr>
          <w:b/>
        </w:rPr>
        <w:t xml:space="preserve"> </w:t>
      </w:r>
      <w:r w:rsidR="00BD5AD2" w:rsidRPr="00550B0C">
        <w:rPr>
          <w:b/>
          <w:sz w:val="28"/>
        </w:rPr>
        <w:t>Банк имеет право:</w:t>
      </w:r>
    </w:p>
    <w:p w:rsidR="00BD5AD2" w:rsidRPr="00550B0C" w:rsidRDefault="00BD5AD2" w:rsidP="008F5CBB">
      <w:pPr>
        <w:pStyle w:val="afa"/>
        <w:numPr>
          <w:ilvl w:val="2"/>
          <w:numId w:val="15"/>
        </w:numPr>
        <w:tabs>
          <w:tab w:val="left" w:pos="1276"/>
        </w:tabs>
        <w:ind w:left="0" w:firstLine="567"/>
        <w:jc w:val="both"/>
        <w:rPr>
          <w:sz w:val="28"/>
        </w:rPr>
      </w:pPr>
      <w:r w:rsidRPr="00550B0C">
        <w:rPr>
          <w:sz w:val="28"/>
        </w:rPr>
        <w:t>Самостоятельно определять способ исполнения расчетных документов Регионального оператора, в том числе направлять платежи по прямым корреспондентским счетам, с целью сокращения срока перечисления средств получателю.</w:t>
      </w:r>
    </w:p>
    <w:p w:rsidR="00BD5AD2" w:rsidRPr="00550B0C" w:rsidRDefault="00BD5AD2" w:rsidP="008F5CBB">
      <w:pPr>
        <w:pStyle w:val="afa"/>
        <w:numPr>
          <w:ilvl w:val="2"/>
          <w:numId w:val="15"/>
        </w:numPr>
        <w:tabs>
          <w:tab w:val="left" w:pos="1276"/>
        </w:tabs>
        <w:ind w:left="0" w:firstLine="567"/>
        <w:jc w:val="both"/>
        <w:rPr>
          <w:sz w:val="28"/>
        </w:rPr>
      </w:pPr>
      <w:r w:rsidRPr="00550B0C">
        <w:rPr>
          <w:sz w:val="28"/>
        </w:rPr>
        <w:lastRenderedPageBreak/>
        <w:t>Запрашивать документы и информацию, необходимые в соответствии с требованиями законодательства Российской Федерации, в том числе в области валютного регулирования и валютного контроля, а также противодействия легализации (отмыванию) доходов, полученных преступным путем, и финансированию терроризма. Банк вправе отказать в выполнении распоряжения Регионального оператора о совершении операции (за исключением операций по зачислению денежных средств, поступивших на счета) при непредставлении Региональным оператором Банку сведений и документов, предусмотренных законодательством Российской Федерации.</w:t>
      </w:r>
    </w:p>
    <w:p w:rsidR="00BD5AD2" w:rsidRPr="00550B0C" w:rsidRDefault="00BD5AD2" w:rsidP="008F5CBB">
      <w:pPr>
        <w:pStyle w:val="afa"/>
        <w:numPr>
          <w:ilvl w:val="2"/>
          <w:numId w:val="15"/>
        </w:numPr>
        <w:tabs>
          <w:tab w:val="left" w:pos="1276"/>
        </w:tabs>
        <w:ind w:left="0" w:firstLine="567"/>
        <w:jc w:val="both"/>
        <w:rPr>
          <w:sz w:val="28"/>
        </w:rPr>
      </w:pPr>
      <w:r w:rsidRPr="00550B0C">
        <w:rPr>
          <w:sz w:val="28"/>
        </w:rPr>
        <w:t>При несоответствии представленного Региональным оператором расчетного документа требованиям действующего законодательства Российской Федерации и нормативных актов Банка России, вернуть Региональному оператору данный расчетный документ с указанием причин возврата для устранения допущенных им нарушений.</w:t>
      </w:r>
    </w:p>
    <w:p w:rsidR="00BD5AD2" w:rsidRPr="00550B0C" w:rsidRDefault="002F0CC1" w:rsidP="008F5CBB">
      <w:pPr>
        <w:pStyle w:val="afa"/>
        <w:numPr>
          <w:ilvl w:val="1"/>
          <w:numId w:val="15"/>
        </w:numPr>
        <w:tabs>
          <w:tab w:val="left" w:pos="993"/>
        </w:tabs>
        <w:ind w:left="0" w:firstLine="567"/>
        <w:jc w:val="both"/>
        <w:rPr>
          <w:b/>
          <w:sz w:val="28"/>
        </w:rPr>
      </w:pPr>
      <w:r w:rsidRPr="00550B0C">
        <w:rPr>
          <w:b/>
        </w:rPr>
        <w:t xml:space="preserve"> </w:t>
      </w:r>
      <w:r w:rsidR="00BD5AD2" w:rsidRPr="00550B0C">
        <w:rPr>
          <w:b/>
          <w:sz w:val="28"/>
        </w:rPr>
        <w:t>Региональный оператор обязуется:</w:t>
      </w:r>
    </w:p>
    <w:p w:rsidR="00BD5AD2" w:rsidRPr="00550B0C" w:rsidRDefault="00BD5AD2" w:rsidP="008F5CBB">
      <w:pPr>
        <w:pStyle w:val="afa"/>
        <w:numPr>
          <w:ilvl w:val="2"/>
          <w:numId w:val="15"/>
        </w:numPr>
        <w:tabs>
          <w:tab w:val="left" w:pos="1134"/>
        </w:tabs>
        <w:ind w:left="0" w:firstLine="567"/>
        <w:jc w:val="both"/>
        <w:rPr>
          <w:sz w:val="28"/>
        </w:rPr>
      </w:pPr>
      <w:r w:rsidRPr="00550B0C">
        <w:rPr>
          <w:sz w:val="28"/>
        </w:rPr>
        <w:t>Использовать счета исключительно для проведения операций, предусмотренных жилищным законодательством Российской Федерации.</w:t>
      </w:r>
    </w:p>
    <w:p w:rsidR="00BD5AD2" w:rsidRPr="00550B0C" w:rsidRDefault="00BD5AD2" w:rsidP="008F5CBB">
      <w:pPr>
        <w:pStyle w:val="afa"/>
        <w:numPr>
          <w:ilvl w:val="2"/>
          <w:numId w:val="15"/>
        </w:numPr>
        <w:tabs>
          <w:tab w:val="left" w:pos="1134"/>
        </w:tabs>
        <w:ind w:left="0" w:firstLine="567"/>
        <w:jc w:val="both"/>
        <w:rPr>
          <w:sz w:val="28"/>
        </w:rPr>
      </w:pPr>
      <w:r w:rsidRPr="00550B0C">
        <w:rPr>
          <w:sz w:val="28"/>
        </w:rPr>
        <w:t>Оформлять распоряжения по счетам в соответствии с требованиями действующего законодательства Российской Федерации и нормативных актов Банка России.</w:t>
      </w:r>
    </w:p>
    <w:p w:rsidR="00BD5AD2" w:rsidRPr="00550B0C" w:rsidRDefault="00BD5AD2" w:rsidP="008F5CBB">
      <w:pPr>
        <w:pStyle w:val="afa"/>
        <w:numPr>
          <w:ilvl w:val="2"/>
          <w:numId w:val="15"/>
        </w:numPr>
        <w:tabs>
          <w:tab w:val="left" w:pos="1134"/>
        </w:tabs>
        <w:ind w:left="0" w:firstLine="567"/>
        <w:jc w:val="both"/>
        <w:rPr>
          <w:sz w:val="28"/>
        </w:rPr>
      </w:pPr>
      <w:r w:rsidRPr="00550B0C">
        <w:rPr>
          <w:sz w:val="28"/>
        </w:rPr>
        <w:t xml:space="preserve">В течение </w:t>
      </w:r>
      <w:r w:rsidR="001560B0" w:rsidRPr="00550B0C">
        <w:rPr>
          <w:sz w:val="28"/>
        </w:rPr>
        <w:t>1</w:t>
      </w:r>
      <w:r w:rsidR="0032312F" w:rsidRPr="00550B0C">
        <w:rPr>
          <w:sz w:val="28"/>
        </w:rPr>
        <w:t>0</w:t>
      </w:r>
      <w:r w:rsidRPr="00550B0C">
        <w:rPr>
          <w:sz w:val="28"/>
        </w:rPr>
        <w:t xml:space="preserve"> (</w:t>
      </w:r>
      <w:r w:rsidR="001560B0" w:rsidRPr="00550B0C">
        <w:rPr>
          <w:sz w:val="28"/>
        </w:rPr>
        <w:t>деся</w:t>
      </w:r>
      <w:r w:rsidR="0032312F" w:rsidRPr="00550B0C">
        <w:rPr>
          <w:sz w:val="28"/>
        </w:rPr>
        <w:t>ти</w:t>
      </w:r>
      <w:r w:rsidRPr="00550B0C">
        <w:rPr>
          <w:sz w:val="28"/>
        </w:rPr>
        <w:t>) дней с даты выписки по счетам сообщать Банку в письменной форме о суммах, ошибочно списанных со счетов, либо зачисленных на счета. При не поступлении от Регионального оператора в указанные сроки возражений совершенные операции и остаток средств на счетах считаются подтвержденными.</w:t>
      </w:r>
    </w:p>
    <w:p w:rsidR="00BD5AD2" w:rsidRPr="00550B0C" w:rsidRDefault="00BD5AD2" w:rsidP="008F5CBB">
      <w:pPr>
        <w:pStyle w:val="afa"/>
        <w:numPr>
          <w:ilvl w:val="2"/>
          <w:numId w:val="15"/>
        </w:numPr>
        <w:tabs>
          <w:tab w:val="left" w:pos="1134"/>
        </w:tabs>
        <w:ind w:left="0" w:firstLine="567"/>
        <w:jc w:val="both"/>
        <w:rPr>
          <w:sz w:val="28"/>
        </w:rPr>
      </w:pPr>
      <w:r w:rsidRPr="00550B0C">
        <w:rPr>
          <w:sz w:val="28"/>
        </w:rPr>
        <w:t>Предоставлять Банку необходимые документы и информацию, требуемые в соответствии с законодательством Российской Федерации, в области противодействия легализации (отмыванию) доходов, полученных преступным путем, и финансированию терроризма.</w:t>
      </w:r>
    </w:p>
    <w:p w:rsidR="00BD5AD2" w:rsidRPr="00550B0C" w:rsidRDefault="00BD5AD2" w:rsidP="008F5CBB">
      <w:pPr>
        <w:pStyle w:val="afa"/>
        <w:numPr>
          <w:ilvl w:val="2"/>
          <w:numId w:val="15"/>
        </w:numPr>
        <w:tabs>
          <w:tab w:val="left" w:pos="1134"/>
        </w:tabs>
        <w:ind w:left="0" w:firstLine="567"/>
        <w:jc w:val="both"/>
        <w:rPr>
          <w:sz w:val="28"/>
        </w:rPr>
      </w:pPr>
      <w:r w:rsidRPr="00550B0C">
        <w:rPr>
          <w:sz w:val="28"/>
        </w:rPr>
        <w:t xml:space="preserve">Обеспечить: </w:t>
      </w:r>
    </w:p>
    <w:p w:rsidR="00BD5AD2" w:rsidRPr="00550B0C" w:rsidRDefault="00BD5AD2" w:rsidP="008F5CBB">
      <w:pPr>
        <w:pStyle w:val="afa"/>
        <w:ind w:firstLine="567"/>
        <w:jc w:val="both"/>
        <w:rPr>
          <w:sz w:val="28"/>
        </w:rPr>
      </w:pPr>
      <w:r w:rsidRPr="00550B0C">
        <w:rPr>
          <w:sz w:val="28"/>
        </w:rPr>
        <w:t>-</w:t>
      </w:r>
      <w:r w:rsidRPr="00550B0C">
        <w:rPr>
          <w:sz w:val="28"/>
        </w:rPr>
        <w:tab/>
        <w:t xml:space="preserve">предоставление физическими лицами, надлежаще уполномоченными Региональным оператором, распоряжаться счетами и/или получать от Банка информацию о состоянии счетов или иную информацию в связи с наличием счетов, своих персональных данных Банку; </w:t>
      </w:r>
    </w:p>
    <w:p w:rsidR="00BD5AD2" w:rsidRPr="00550B0C" w:rsidRDefault="00BD5AD2" w:rsidP="008F5CBB">
      <w:pPr>
        <w:pStyle w:val="afa"/>
        <w:ind w:firstLine="567"/>
        <w:jc w:val="both"/>
        <w:rPr>
          <w:sz w:val="28"/>
        </w:rPr>
      </w:pPr>
      <w:r w:rsidRPr="00550B0C">
        <w:t>-</w:t>
      </w:r>
      <w:r w:rsidRPr="00550B0C">
        <w:tab/>
      </w:r>
      <w:r w:rsidRPr="00550B0C">
        <w:rPr>
          <w:sz w:val="28"/>
        </w:rPr>
        <w:t>предоставление вышеуказанными и иными физическими лицами, чьи персональные данные содержатся в представляемых Региональным оператором Банку документах, согласия на обработку (включая автоматизированну</w:t>
      </w:r>
      <w:r w:rsidR="004D7B93" w:rsidRPr="00550B0C">
        <w:rPr>
          <w:sz w:val="28"/>
        </w:rPr>
        <w:t xml:space="preserve">ю обработку) этих данных Банком, в случае если согласие необходимо </w:t>
      </w:r>
      <w:r w:rsidRPr="00550B0C">
        <w:rPr>
          <w:sz w:val="28"/>
        </w:rPr>
        <w:t>в соответствии с требованиями действующего законодательства Российской Федерации, в том числе Федерального закона от 27 июля 2006 года № 152-ФЗ «О персональных данных».</w:t>
      </w:r>
    </w:p>
    <w:p w:rsidR="00BD5AD2" w:rsidRPr="00550B0C" w:rsidRDefault="00B61CC0" w:rsidP="008F5CBB">
      <w:pPr>
        <w:pStyle w:val="afa"/>
        <w:numPr>
          <w:ilvl w:val="1"/>
          <w:numId w:val="15"/>
        </w:numPr>
        <w:tabs>
          <w:tab w:val="left" w:pos="993"/>
        </w:tabs>
        <w:ind w:left="0" w:firstLine="567"/>
        <w:jc w:val="both"/>
        <w:rPr>
          <w:b/>
          <w:sz w:val="28"/>
        </w:rPr>
      </w:pPr>
      <w:r w:rsidRPr="00550B0C">
        <w:rPr>
          <w:b/>
        </w:rPr>
        <w:t xml:space="preserve"> </w:t>
      </w:r>
      <w:r w:rsidR="00BD5AD2" w:rsidRPr="00550B0C">
        <w:rPr>
          <w:b/>
          <w:sz w:val="28"/>
        </w:rPr>
        <w:t>Региональный оператор имеет право:</w:t>
      </w:r>
    </w:p>
    <w:p w:rsidR="00BD5AD2" w:rsidRPr="00550B0C" w:rsidRDefault="00BD5AD2" w:rsidP="008F5CBB">
      <w:pPr>
        <w:pStyle w:val="afa"/>
        <w:numPr>
          <w:ilvl w:val="2"/>
          <w:numId w:val="15"/>
        </w:numPr>
        <w:tabs>
          <w:tab w:val="left" w:pos="1134"/>
        </w:tabs>
        <w:ind w:left="0" w:firstLine="567"/>
        <w:jc w:val="both"/>
        <w:rPr>
          <w:sz w:val="28"/>
        </w:rPr>
      </w:pPr>
      <w:r w:rsidRPr="00550B0C">
        <w:rPr>
          <w:sz w:val="28"/>
        </w:rPr>
        <w:t>Распоряжаться имеющимися на счетах денежными средствами с учетом установленных законодательством Российской Федерации или договором ограничений.</w:t>
      </w:r>
    </w:p>
    <w:p w:rsidR="00BD5AD2" w:rsidRPr="00550B0C" w:rsidRDefault="00BD5AD2" w:rsidP="008F5CBB">
      <w:pPr>
        <w:pStyle w:val="afa"/>
        <w:numPr>
          <w:ilvl w:val="2"/>
          <w:numId w:val="15"/>
        </w:numPr>
        <w:tabs>
          <w:tab w:val="left" w:pos="1134"/>
        </w:tabs>
        <w:ind w:left="0" w:firstLine="567"/>
        <w:jc w:val="both"/>
        <w:rPr>
          <w:sz w:val="28"/>
        </w:rPr>
      </w:pPr>
      <w:r w:rsidRPr="00550B0C">
        <w:rPr>
          <w:sz w:val="28"/>
        </w:rPr>
        <w:lastRenderedPageBreak/>
        <w:t>Получать консультации и направлять письменные запросы в Банк по вопросам проведения расчетного обслуживания.</w:t>
      </w:r>
    </w:p>
    <w:p w:rsidR="00BD5AD2" w:rsidRPr="00550B0C" w:rsidRDefault="00BD5AD2" w:rsidP="008F5CBB">
      <w:pPr>
        <w:pStyle w:val="afa"/>
        <w:numPr>
          <w:ilvl w:val="2"/>
          <w:numId w:val="15"/>
        </w:numPr>
        <w:tabs>
          <w:tab w:val="left" w:pos="1134"/>
        </w:tabs>
        <w:ind w:left="0" w:firstLine="567"/>
        <w:jc w:val="both"/>
        <w:rPr>
          <w:sz w:val="28"/>
        </w:rPr>
      </w:pPr>
      <w:r w:rsidRPr="00550B0C">
        <w:rPr>
          <w:sz w:val="28"/>
        </w:rPr>
        <w:t>Отозвать распоряжение, переданное в Банк в целях осуществления перевода денежных средств по Счету, до наступления безотзывности перевода денежных средств. Отзыв осуществляется на основании заявления об отзыве в электронном виде по Системе «Дистанционное банковское обслуживание (ДБО)» (в случае заключения Договора ДБО) или на бумажном носителе.</w:t>
      </w:r>
    </w:p>
    <w:p w:rsidR="00BD5AD2" w:rsidRPr="00550B0C" w:rsidRDefault="00BD5AD2" w:rsidP="008F5CBB">
      <w:pPr>
        <w:pStyle w:val="afa"/>
        <w:ind w:firstLine="567"/>
        <w:jc w:val="both"/>
        <w:rPr>
          <w:b/>
        </w:rPr>
      </w:pPr>
    </w:p>
    <w:p w:rsidR="00BD5AD2" w:rsidRPr="00550B0C" w:rsidRDefault="00BD5AD2" w:rsidP="008F5CBB">
      <w:pPr>
        <w:pStyle w:val="afa"/>
        <w:numPr>
          <w:ilvl w:val="0"/>
          <w:numId w:val="15"/>
        </w:numPr>
        <w:jc w:val="center"/>
        <w:rPr>
          <w:b/>
          <w:sz w:val="28"/>
        </w:rPr>
      </w:pPr>
      <w:r w:rsidRPr="00550B0C">
        <w:rPr>
          <w:b/>
          <w:sz w:val="28"/>
        </w:rPr>
        <w:t>ФИНАНСОВЫЕ ВЗАИМООТНОШЕНИЯ</w:t>
      </w:r>
    </w:p>
    <w:p w:rsidR="00BD5AD2" w:rsidRPr="00550B0C" w:rsidRDefault="00BD5AD2" w:rsidP="008F5CBB">
      <w:pPr>
        <w:pStyle w:val="afa"/>
        <w:ind w:left="720"/>
      </w:pPr>
    </w:p>
    <w:p w:rsidR="00BD5AD2" w:rsidRPr="00550B0C" w:rsidRDefault="00BD5AD2" w:rsidP="008F5CBB">
      <w:pPr>
        <w:pStyle w:val="a3"/>
        <w:widowControl w:val="0"/>
        <w:numPr>
          <w:ilvl w:val="1"/>
          <w:numId w:val="15"/>
        </w:numPr>
        <w:tabs>
          <w:tab w:val="left" w:pos="993"/>
        </w:tabs>
        <w:autoSpaceDE w:val="0"/>
        <w:autoSpaceDN w:val="0"/>
        <w:adjustRightInd w:val="0"/>
        <w:spacing w:after="0" w:line="240" w:lineRule="auto"/>
        <w:ind w:left="0" w:right="-1" w:firstLine="567"/>
        <w:jc w:val="both"/>
        <w:rPr>
          <w:rFonts w:ascii="Times New Roman" w:hAnsi="Times New Roman" w:cs="Times New Roman"/>
          <w:sz w:val="28"/>
          <w:szCs w:val="24"/>
        </w:rPr>
      </w:pPr>
      <w:r w:rsidRPr="00550B0C">
        <w:rPr>
          <w:rFonts w:ascii="Times New Roman" w:hAnsi="Times New Roman" w:cs="Times New Roman"/>
          <w:sz w:val="28"/>
          <w:szCs w:val="24"/>
        </w:rPr>
        <w:t xml:space="preserve">Стоимость услуг по договору составляет: </w:t>
      </w:r>
    </w:p>
    <w:p w:rsidR="00BD5AD2" w:rsidRPr="00550B0C" w:rsidRDefault="00BD5AD2" w:rsidP="0057720F">
      <w:pPr>
        <w:pStyle w:val="a3"/>
        <w:widowControl w:val="0"/>
        <w:numPr>
          <w:ilvl w:val="2"/>
          <w:numId w:val="15"/>
        </w:numPr>
        <w:tabs>
          <w:tab w:val="left" w:pos="1276"/>
        </w:tabs>
        <w:autoSpaceDE w:val="0"/>
        <w:autoSpaceDN w:val="0"/>
        <w:adjustRightInd w:val="0"/>
        <w:spacing w:after="0" w:line="240" w:lineRule="auto"/>
        <w:ind w:left="0" w:right="-1" w:firstLine="567"/>
        <w:jc w:val="both"/>
        <w:rPr>
          <w:rFonts w:ascii="Times New Roman" w:hAnsi="Times New Roman" w:cs="Times New Roman"/>
          <w:sz w:val="28"/>
          <w:szCs w:val="24"/>
        </w:rPr>
      </w:pPr>
      <w:r w:rsidRPr="00550B0C">
        <w:rPr>
          <w:rFonts w:ascii="Times New Roman" w:hAnsi="Times New Roman" w:cs="Times New Roman"/>
          <w:sz w:val="28"/>
          <w:szCs w:val="24"/>
        </w:rPr>
        <w:t xml:space="preserve">Заверение </w:t>
      </w:r>
      <w:r w:rsidR="009F0862" w:rsidRPr="00550B0C">
        <w:rPr>
          <w:rFonts w:ascii="Times New Roman" w:hAnsi="Times New Roman" w:cs="Times New Roman"/>
          <w:sz w:val="28"/>
          <w:szCs w:val="24"/>
        </w:rPr>
        <w:t xml:space="preserve">копий учредительных документов, карточки образцов подписей, платежных и иных документов </w:t>
      </w:r>
      <w:r w:rsidRPr="00550B0C">
        <w:rPr>
          <w:rFonts w:ascii="Times New Roman" w:hAnsi="Times New Roman" w:cs="Times New Roman"/>
          <w:sz w:val="28"/>
          <w:szCs w:val="24"/>
        </w:rPr>
        <w:t>Регионального оператора 0 (Ноль) рублей 00 копеек;</w:t>
      </w:r>
    </w:p>
    <w:p w:rsidR="00BD5AD2" w:rsidRPr="00550B0C" w:rsidRDefault="00BD5AD2" w:rsidP="008F5CBB">
      <w:pPr>
        <w:pStyle w:val="a3"/>
        <w:widowControl w:val="0"/>
        <w:numPr>
          <w:ilvl w:val="2"/>
          <w:numId w:val="15"/>
        </w:numPr>
        <w:tabs>
          <w:tab w:val="left" w:pos="1276"/>
        </w:tabs>
        <w:autoSpaceDE w:val="0"/>
        <w:autoSpaceDN w:val="0"/>
        <w:adjustRightInd w:val="0"/>
        <w:spacing w:after="0" w:line="240" w:lineRule="auto"/>
        <w:ind w:left="0" w:right="-1" w:firstLine="567"/>
        <w:jc w:val="both"/>
        <w:rPr>
          <w:rFonts w:ascii="Times New Roman" w:hAnsi="Times New Roman" w:cs="Times New Roman"/>
          <w:sz w:val="28"/>
          <w:szCs w:val="24"/>
        </w:rPr>
      </w:pPr>
      <w:r w:rsidRPr="00550B0C">
        <w:rPr>
          <w:rFonts w:ascii="Times New Roman" w:hAnsi="Times New Roman" w:cs="Times New Roman"/>
          <w:sz w:val="28"/>
          <w:szCs w:val="24"/>
        </w:rPr>
        <w:t>Открытие каждого счета Регионального оператора в соответствии с пунктом 1.1 договора 0 (Ноль) рублей 00 копеек;</w:t>
      </w:r>
    </w:p>
    <w:p w:rsidR="00BD5AD2" w:rsidRPr="00550B0C" w:rsidRDefault="00BD5AD2" w:rsidP="008F5CBB">
      <w:pPr>
        <w:pStyle w:val="a3"/>
        <w:widowControl w:val="0"/>
        <w:numPr>
          <w:ilvl w:val="2"/>
          <w:numId w:val="15"/>
        </w:numPr>
        <w:tabs>
          <w:tab w:val="left" w:pos="1276"/>
        </w:tabs>
        <w:autoSpaceDE w:val="0"/>
        <w:autoSpaceDN w:val="0"/>
        <w:adjustRightInd w:val="0"/>
        <w:spacing w:after="0" w:line="240" w:lineRule="auto"/>
        <w:ind w:left="0" w:right="-1" w:firstLine="567"/>
        <w:jc w:val="both"/>
        <w:rPr>
          <w:rFonts w:ascii="Times New Roman" w:hAnsi="Times New Roman" w:cs="Times New Roman"/>
          <w:sz w:val="28"/>
          <w:szCs w:val="24"/>
        </w:rPr>
      </w:pPr>
      <w:r w:rsidRPr="00550B0C">
        <w:rPr>
          <w:rFonts w:ascii="Times New Roman" w:hAnsi="Times New Roman" w:cs="Times New Roman"/>
          <w:sz w:val="28"/>
          <w:szCs w:val="24"/>
        </w:rPr>
        <w:t>Размер ежемесячной платы за ведение расчетно-кассового обслуживания и ведения каждого счета Регионального оператора в соответствии с пунктом 1.1 договора 0 (Ноль) рублей 00 копеек;</w:t>
      </w:r>
    </w:p>
    <w:p w:rsidR="00A46843" w:rsidRPr="00550B0C" w:rsidRDefault="00BD5AD2" w:rsidP="0057720F">
      <w:pPr>
        <w:pStyle w:val="a3"/>
        <w:widowControl w:val="0"/>
        <w:numPr>
          <w:ilvl w:val="2"/>
          <w:numId w:val="15"/>
        </w:numPr>
        <w:tabs>
          <w:tab w:val="left" w:pos="1276"/>
        </w:tabs>
        <w:autoSpaceDE w:val="0"/>
        <w:autoSpaceDN w:val="0"/>
        <w:adjustRightInd w:val="0"/>
        <w:spacing w:after="0" w:line="240" w:lineRule="auto"/>
        <w:ind w:left="0" w:right="-1" w:firstLine="567"/>
        <w:jc w:val="both"/>
        <w:rPr>
          <w:rFonts w:ascii="Times New Roman" w:hAnsi="Times New Roman" w:cs="Times New Roman"/>
          <w:sz w:val="28"/>
          <w:szCs w:val="24"/>
        </w:rPr>
      </w:pPr>
      <w:r w:rsidRPr="00550B0C">
        <w:rPr>
          <w:rFonts w:ascii="Times New Roman" w:hAnsi="Times New Roman" w:cs="Times New Roman"/>
          <w:sz w:val="24"/>
          <w:szCs w:val="24"/>
        </w:rPr>
        <w:t xml:space="preserve"> </w:t>
      </w:r>
      <w:r w:rsidR="0057720F" w:rsidRPr="00550B0C">
        <w:rPr>
          <w:rFonts w:ascii="Times New Roman" w:hAnsi="Times New Roman" w:cs="Times New Roman"/>
          <w:sz w:val="28"/>
          <w:szCs w:val="24"/>
        </w:rPr>
        <w:t xml:space="preserve">Установка и обслуживание программных средств для удаленного доступа к услугам исполнителя, позволяющие направлять платежные и иные документы для совершения операций по счету, получать информацию (выписки) по счету, осуществлять все необходимые действия для безопасного подтверждения платежей в соответствии с </w:t>
      </w:r>
      <w:r w:rsidR="00B315F0" w:rsidRPr="00550B0C">
        <w:rPr>
          <w:rFonts w:ascii="Times New Roman" w:hAnsi="Times New Roman" w:cs="Times New Roman"/>
          <w:sz w:val="28"/>
          <w:szCs w:val="24"/>
        </w:rPr>
        <w:t>д</w:t>
      </w:r>
      <w:r w:rsidR="0057720F" w:rsidRPr="00550B0C">
        <w:rPr>
          <w:rFonts w:ascii="Times New Roman" w:hAnsi="Times New Roman" w:cs="Times New Roman"/>
          <w:sz w:val="28"/>
          <w:szCs w:val="24"/>
        </w:rPr>
        <w:t>оговором, из расчета не менее двух рабочих мест для Заказчика (далее – система «Банк-клиент»)</w:t>
      </w:r>
      <w:r w:rsidRPr="00550B0C">
        <w:rPr>
          <w:rFonts w:ascii="Times New Roman" w:hAnsi="Times New Roman" w:cs="Times New Roman"/>
          <w:sz w:val="28"/>
          <w:szCs w:val="24"/>
        </w:rPr>
        <w:t xml:space="preserve"> 0 (Ноль) рублей 00 копеек;</w:t>
      </w:r>
    </w:p>
    <w:p w:rsidR="00BD5AD2" w:rsidRPr="00550B0C" w:rsidRDefault="00A46843" w:rsidP="008F5CBB">
      <w:pPr>
        <w:pStyle w:val="a3"/>
        <w:widowControl w:val="0"/>
        <w:numPr>
          <w:ilvl w:val="2"/>
          <w:numId w:val="15"/>
        </w:numPr>
        <w:tabs>
          <w:tab w:val="left" w:pos="1276"/>
        </w:tabs>
        <w:autoSpaceDE w:val="0"/>
        <w:autoSpaceDN w:val="0"/>
        <w:adjustRightInd w:val="0"/>
        <w:spacing w:after="0" w:line="240" w:lineRule="auto"/>
        <w:ind w:left="0" w:right="-1" w:firstLine="567"/>
        <w:jc w:val="both"/>
        <w:rPr>
          <w:rFonts w:ascii="Times New Roman" w:hAnsi="Times New Roman" w:cs="Times New Roman"/>
          <w:sz w:val="28"/>
          <w:szCs w:val="24"/>
        </w:rPr>
      </w:pPr>
      <w:r w:rsidRPr="00550B0C">
        <w:rPr>
          <w:rFonts w:ascii="Times New Roman" w:hAnsi="Times New Roman" w:cs="Times New Roman"/>
          <w:sz w:val="28"/>
          <w:szCs w:val="24"/>
        </w:rPr>
        <w:t>Осуществление безналичных операций по</w:t>
      </w:r>
      <w:r w:rsidR="00BD5AD2" w:rsidRPr="00550B0C">
        <w:rPr>
          <w:rFonts w:ascii="Times New Roman" w:hAnsi="Times New Roman" w:cs="Times New Roman"/>
          <w:sz w:val="28"/>
          <w:szCs w:val="24"/>
        </w:rPr>
        <w:t xml:space="preserve"> счет</w:t>
      </w:r>
      <w:r w:rsidRPr="00550B0C">
        <w:rPr>
          <w:rFonts w:ascii="Times New Roman" w:hAnsi="Times New Roman" w:cs="Times New Roman"/>
          <w:sz w:val="28"/>
          <w:szCs w:val="24"/>
        </w:rPr>
        <w:t>у(-ам)</w:t>
      </w:r>
      <w:r w:rsidR="00BD5AD2" w:rsidRPr="00550B0C">
        <w:rPr>
          <w:rFonts w:ascii="Times New Roman" w:hAnsi="Times New Roman" w:cs="Times New Roman"/>
          <w:sz w:val="28"/>
          <w:szCs w:val="24"/>
        </w:rPr>
        <w:t xml:space="preserve"> Регионального оператора в соответствии с пунктом 1.1 договора </w:t>
      </w:r>
      <w:r w:rsidRPr="00550B0C">
        <w:rPr>
          <w:rFonts w:ascii="Times New Roman" w:hAnsi="Times New Roman" w:cs="Times New Roman"/>
          <w:sz w:val="28"/>
          <w:szCs w:val="24"/>
        </w:rPr>
        <w:t xml:space="preserve">(как по системе «Дистанционное банковское обслуживание (ДБО)», так и при предоставлении платежных поручений на бумажных носителях), </w:t>
      </w:r>
      <w:r w:rsidRPr="00550B0C">
        <w:rPr>
          <w:rFonts w:ascii="Times New Roman" w:hAnsi="Times New Roman"/>
          <w:sz w:val="28"/>
          <w:szCs w:val="28"/>
        </w:rPr>
        <w:t>в том числе на счета другой кредитной организации</w:t>
      </w:r>
      <w:r w:rsidRPr="00550B0C">
        <w:rPr>
          <w:rFonts w:ascii="Times New Roman" w:hAnsi="Times New Roman" w:cs="Times New Roman"/>
          <w:sz w:val="28"/>
          <w:szCs w:val="24"/>
        </w:rPr>
        <w:t xml:space="preserve"> 0 (Ноль) рублей 00 копеек</w:t>
      </w:r>
      <w:r w:rsidR="00BD5AD2" w:rsidRPr="00550B0C">
        <w:rPr>
          <w:rFonts w:ascii="Times New Roman" w:hAnsi="Times New Roman" w:cs="Times New Roman"/>
          <w:sz w:val="28"/>
          <w:szCs w:val="24"/>
        </w:rPr>
        <w:t xml:space="preserve">; </w:t>
      </w:r>
    </w:p>
    <w:p w:rsidR="00BD5AD2" w:rsidRPr="00550B0C" w:rsidRDefault="00BD5AD2" w:rsidP="008F5CBB">
      <w:pPr>
        <w:pStyle w:val="a3"/>
        <w:widowControl w:val="0"/>
        <w:numPr>
          <w:ilvl w:val="2"/>
          <w:numId w:val="15"/>
        </w:numPr>
        <w:tabs>
          <w:tab w:val="left" w:pos="1276"/>
        </w:tabs>
        <w:autoSpaceDE w:val="0"/>
        <w:autoSpaceDN w:val="0"/>
        <w:adjustRightInd w:val="0"/>
        <w:spacing w:after="0" w:line="240" w:lineRule="auto"/>
        <w:ind w:left="0" w:right="-1" w:firstLine="567"/>
        <w:jc w:val="both"/>
        <w:rPr>
          <w:rFonts w:ascii="Times New Roman" w:hAnsi="Times New Roman" w:cs="Times New Roman"/>
          <w:sz w:val="28"/>
          <w:szCs w:val="24"/>
        </w:rPr>
      </w:pPr>
      <w:r w:rsidRPr="00550B0C">
        <w:rPr>
          <w:rFonts w:ascii="Times New Roman" w:hAnsi="Times New Roman" w:cs="Times New Roman"/>
          <w:sz w:val="28"/>
          <w:szCs w:val="24"/>
        </w:rPr>
        <w:t xml:space="preserve">Предоставление </w:t>
      </w:r>
      <w:r w:rsidR="000203EF" w:rsidRPr="00550B0C">
        <w:rPr>
          <w:rFonts w:ascii="Times New Roman" w:hAnsi="Times New Roman"/>
          <w:sz w:val="28"/>
          <w:szCs w:val="28"/>
        </w:rPr>
        <w:t>информации, включающей выписки, справки и иные документы, касающиеся движения средств, находящихся на банковском счете(-ах)</w:t>
      </w:r>
      <w:r w:rsidRPr="00550B0C">
        <w:rPr>
          <w:rFonts w:ascii="Times New Roman" w:hAnsi="Times New Roman" w:cs="Times New Roman"/>
          <w:sz w:val="28"/>
          <w:szCs w:val="24"/>
        </w:rPr>
        <w:t xml:space="preserve"> Регионального оператора в соответствии с пунктом 1.1 договора 0 (Ноль) рублей 00 копеек; </w:t>
      </w:r>
    </w:p>
    <w:p w:rsidR="00BD5AD2" w:rsidRPr="00550B0C" w:rsidRDefault="00BD5AD2" w:rsidP="008F5CBB">
      <w:pPr>
        <w:pStyle w:val="a3"/>
        <w:widowControl w:val="0"/>
        <w:numPr>
          <w:ilvl w:val="2"/>
          <w:numId w:val="15"/>
        </w:numPr>
        <w:tabs>
          <w:tab w:val="left" w:pos="1276"/>
        </w:tabs>
        <w:autoSpaceDE w:val="0"/>
        <w:autoSpaceDN w:val="0"/>
        <w:adjustRightInd w:val="0"/>
        <w:spacing w:after="0" w:line="240" w:lineRule="auto"/>
        <w:ind w:left="0" w:right="-1" w:firstLine="567"/>
        <w:jc w:val="both"/>
        <w:rPr>
          <w:rFonts w:ascii="Times New Roman" w:hAnsi="Times New Roman" w:cs="Times New Roman"/>
          <w:sz w:val="24"/>
          <w:szCs w:val="24"/>
        </w:rPr>
      </w:pPr>
      <w:r w:rsidRPr="00550B0C">
        <w:rPr>
          <w:rFonts w:ascii="Times New Roman" w:hAnsi="Times New Roman" w:cs="Times New Roman"/>
          <w:sz w:val="24"/>
          <w:szCs w:val="24"/>
        </w:rPr>
        <w:t xml:space="preserve"> </w:t>
      </w:r>
      <w:r w:rsidRPr="00550B0C">
        <w:rPr>
          <w:rFonts w:ascii="Times New Roman" w:hAnsi="Times New Roman" w:cs="Times New Roman"/>
          <w:sz w:val="28"/>
          <w:szCs w:val="24"/>
        </w:rPr>
        <w:t>Размер процентной ставки на остаток денежных средств, предусмотренный п. 3.1.13 по каждому счету Регионального оператора в соответствии с пункт</w:t>
      </w:r>
      <w:r w:rsidR="00B61CC0" w:rsidRPr="00550B0C">
        <w:rPr>
          <w:rFonts w:ascii="Times New Roman" w:hAnsi="Times New Roman" w:cs="Times New Roman"/>
          <w:sz w:val="28"/>
          <w:szCs w:val="24"/>
        </w:rPr>
        <w:t xml:space="preserve">ом 1.1 </w:t>
      </w:r>
      <w:r w:rsidR="00B315F0" w:rsidRPr="00550B0C">
        <w:rPr>
          <w:rFonts w:ascii="Times New Roman" w:hAnsi="Times New Roman" w:cs="Times New Roman"/>
          <w:sz w:val="28"/>
          <w:szCs w:val="24"/>
        </w:rPr>
        <w:t>д</w:t>
      </w:r>
      <w:r w:rsidR="00B61CC0" w:rsidRPr="00550B0C">
        <w:rPr>
          <w:rFonts w:ascii="Times New Roman" w:hAnsi="Times New Roman" w:cs="Times New Roman"/>
          <w:sz w:val="28"/>
          <w:szCs w:val="24"/>
        </w:rPr>
        <w:t>оговора устанавливается размере ____________*</w:t>
      </w:r>
      <w:r w:rsidRPr="00550B0C">
        <w:rPr>
          <w:rFonts w:ascii="Times New Roman" w:hAnsi="Times New Roman" w:cs="Times New Roman"/>
          <w:sz w:val="28"/>
          <w:szCs w:val="24"/>
        </w:rPr>
        <w:t>.</w:t>
      </w:r>
      <w:r w:rsidR="00B61CC0" w:rsidRPr="00550B0C">
        <w:rPr>
          <w:rFonts w:ascii="Times New Roman" w:hAnsi="Times New Roman" w:cs="Times New Roman"/>
          <w:sz w:val="28"/>
          <w:szCs w:val="24"/>
        </w:rPr>
        <w:t xml:space="preserve"> </w:t>
      </w:r>
      <w:r w:rsidR="00B61CC0" w:rsidRPr="00550B0C">
        <w:rPr>
          <w:rFonts w:ascii="Times New Roman" w:hAnsi="Times New Roman" w:cs="Times New Roman"/>
          <w:i/>
          <w:sz w:val="28"/>
          <w:szCs w:val="24"/>
        </w:rPr>
        <w:t>(* Включается процентн</w:t>
      </w:r>
      <w:r w:rsidR="003B5129" w:rsidRPr="00550B0C">
        <w:rPr>
          <w:rFonts w:ascii="Times New Roman" w:hAnsi="Times New Roman" w:cs="Times New Roman"/>
          <w:i/>
          <w:sz w:val="28"/>
          <w:szCs w:val="24"/>
        </w:rPr>
        <w:t xml:space="preserve">ая </w:t>
      </w:r>
      <w:r w:rsidR="00B61CC0" w:rsidRPr="00550B0C">
        <w:rPr>
          <w:rFonts w:ascii="Times New Roman" w:hAnsi="Times New Roman" w:cs="Times New Roman"/>
          <w:i/>
          <w:sz w:val="28"/>
          <w:szCs w:val="24"/>
        </w:rPr>
        <w:t>ставк</w:t>
      </w:r>
      <w:r w:rsidR="003B5129" w:rsidRPr="00550B0C">
        <w:rPr>
          <w:rFonts w:ascii="Times New Roman" w:hAnsi="Times New Roman" w:cs="Times New Roman"/>
          <w:i/>
          <w:sz w:val="28"/>
          <w:szCs w:val="24"/>
        </w:rPr>
        <w:t>а,</w:t>
      </w:r>
      <w:r w:rsidR="00B61CC0" w:rsidRPr="00550B0C">
        <w:rPr>
          <w:rFonts w:ascii="Times New Roman" w:hAnsi="Times New Roman" w:cs="Times New Roman"/>
          <w:i/>
          <w:sz w:val="28"/>
          <w:szCs w:val="24"/>
        </w:rPr>
        <w:t xml:space="preserve"> указанн</w:t>
      </w:r>
      <w:r w:rsidR="003B5129" w:rsidRPr="00550B0C">
        <w:rPr>
          <w:rFonts w:ascii="Times New Roman" w:hAnsi="Times New Roman" w:cs="Times New Roman"/>
          <w:i/>
          <w:sz w:val="28"/>
          <w:szCs w:val="24"/>
        </w:rPr>
        <w:t>ая в заявке на участие в конкурсе</w:t>
      </w:r>
      <w:r w:rsidR="00B61CC0" w:rsidRPr="00550B0C">
        <w:rPr>
          <w:rFonts w:ascii="Times New Roman" w:hAnsi="Times New Roman" w:cs="Times New Roman"/>
          <w:i/>
          <w:sz w:val="28"/>
          <w:szCs w:val="24"/>
        </w:rPr>
        <w:t>)</w:t>
      </w:r>
      <w:r w:rsidRPr="00550B0C">
        <w:rPr>
          <w:rFonts w:ascii="Times New Roman" w:hAnsi="Times New Roman" w:cs="Times New Roman"/>
          <w:sz w:val="24"/>
          <w:szCs w:val="24"/>
        </w:rPr>
        <w:t xml:space="preserve">  </w:t>
      </w:r>
    </w:p>
    <w:p w:rsidR="00BD5AD2" w:rsidRPr="00550B0C" w:rsidRDefault="009F0862" w:rsidP="009F0862">
      <w:pPr>
        <w:pStyle w:val="afa"/>
        <w:numPr>
          <w:ilvl w:val="1"/>
          <w:numId w:val="15"/>
        </w:numPr>
        <w:tabs>
          <w:tab w:val="left" w:pos="1276"/>
        </w:tabs>
        <w:ind w:left="0" w:firstLine="567"/>
        <w:jc w:val="both"/>
      </w:pPr>
      <w:r w:rsidRPr="00550B0C">
        <w:rPr>
          <w:sz w:val="28"/>
        </w:rPr>
        <w:t xml:space="preserve">Прием денежных средств в оплату взносов на капитальный ремонт общего имущества в многоквартирном доме от собственников помещений на счет(-а) Регионального оператора осуществляется без взимания платы (комиссионного вознаграждения) во всех имеющихся у Банка филиалах, внутренних структурных подразделениях (обособленных подразделениях), расчетно-кассовых офисах, точках приема платежей, платежными агентами, банковскими платежными агентами по агентским договорам на оказание услуг </w:t>
      </w:r>
      <w:r w:rsidRPr="00550B0C">
        <w:rPr>
          <w:sz w:val="28"/>
        </w:rPr>
        <w:lastRenderedPageBreak/>
        <w:t>по приему платежей (в том числе банкоматах и платежных терминалах), находящихся на территории города Санкт-Петербурга и Ленинградской области, наличным и безналичным расчетом.</w:t>
      </w:r>
    </w:p>
    <w:p w:rsidR="00BD5AD2" w:rsidRPr="00550B0C" w:rsidRDefault="003B5129" w:rsidP="008F5CBB">
      <w:pPr>
        <w:pStyle w:val="afa"/>
        <w:numPr>
          <w:ilvl w:val="1"/>
          <w:numId w:val="15"/>
        </w:numPr>
        <w:tabs>
          <w:tab w:val="left" w:pos="993"/>
        </w:tabs>
        <w:ind w:left="0" w:firstLine="567"/>
        <w:jc w:val="both"/>
      </w:pPr>
      <w:r w:rsidRPr="00550B0C">
        <w:t xml:space="preserve"> </w:t>
      </w:r>
      <w:r w:rsidR="00BD5AD2" w:rsidRPr="00550B0C">
        <w:rPr>
          <w:sz w:val="28"/>
        </w:rPr>
        <w:t>Иные, не предусмотренные договором условия финансового взаимоотношения Сторон, могут быть согласованы ими путем подписания дополнительного соглашения.</w:t>
      </w:r>
    </w:p>
    <w:p w:rsidR="00BD5AD2" w:rsidRPr="00550B0C" w:rsidRDefault="00BD5AD2" w:rsidP="008F5CBB">
      <w:pPr>
        <w:pStyle w:val="afa"/>
        <w:tabs>
          <w:tab w:val="left" w:pos="993"/>
        </w:tabs>
        <w:ind w:left="567"/>
        <w:jc w:val="both"/>
      </w:pPr>
    </w:p>
    <w:p w:rsidR="00BD5AD2" w:rsidRPr="00550B0C" w:rsidRDefault="00BD5AD2" w:rsidP="008F5CBB">
      <w:pPr>
        <w:pStyle w:val="afa"/>
        <w:numPr>
          <w:ilvl w:val="0"/>
          <w:numId w:val="15"/>
        </w:numPr>
        <w:jc w:val="center"/>
        <w:rPr>
          <w:b/>
          <w:sz w:val="28"/>
        </w:rPr>
      </w:pPr>
      <w:r w:rsidRPr="00550B0C">
        <w:rPr>
          <w:b/>
          <w:sz w:val="28"/>
        </w:rPr>
        <w:t>ОТВЕТСТВЕННОСТЬ СТОРОН</w:t>
      </w:r>
    </w:p>
    <w:p w:rsidR="00BD5AD2" w:rsidRPr="00550B0C" w:rsidRDefault="00BD5AD2" w:rsidP="008F5CBB">
      <w:pPr>
        <w:pStyle w:val="afa"/>
        <w:ind w:left="720"/>
      </w:pPr>
    </w:p>
    <w:p w:rsidR="00BD5AD2" w:rsidRPr="00550B0C" w:rsidRDefault="00A936A0" w:rsidP="008F5CBB">
      <w:pPr>
        <w:pStyle w:val="12"/>
        <w:numPr>
          <w:ilvl w:val="1"/>
          <w:numId w:val="15"/>
        </w:numPr>
        <w:shd w:val="clear" w:color="auto" w:fill="auto"/>
        <w:tabs>
          <w:tab w:val="left" w:pos="993"/>
        </w:tabs>
        <w:suppressAutoHyphens w:val="0"/>
        <w:spacing w:line="240" w:lineRule="auto"/>
        <w:ind w:left="0" w:right="20" w:firstLine="567"/>
        <w:jc w:val="both"/>
        <w:rPr>
          <w:rFonts w:ascii="Times New Roman" w:eastAsia="Times New Roman" w:hAnsi="Times New Roman" w:cs="Times New Roman"/>
          <w:color w:val="auto"/>
          <w:kern w:val="0"/>
          <w:sz w:val="28"/>
          <w:szCs w:val="24"/>
        </w:rPr>
      </w:pPr>
      <w:r w:rsidRPr="00550B0C">
        <w:rPr>
          <w:rFonts w:ascii="Times New Roman" w:eastAsia="Times New Roman" w:hAnsi="Times New Roman" w:cs="Times New Roman"/>
          <w:color w:val="auto"/>
          <w:kern w:val="0"/>
          <w:sz w:val="24"/>
          <w:szCs w:val="24"/>
        </w:rPr>
        <w:t xml:space="preserve"> </w:t>
      </w:r>
      <w:r w:rsidR="00BD5AD2" w:rsidRPr="00550B0C">
        <w:rPr>
          <w:rFonts w:ascii="Times New Roman" w:eastAsia="Times New Roman" w:hAnsi="Times New Roman" w:cs="Times New Roman"/>
          <w:color w:val="auto"/>
          <w:kern w:val="0"/>
          <w:sz w:val="28"/>
          <w:szCs w:val="24"/>
        </w:rPr>
        <w:t>Стороны несут ответственность за неисполнение и/или ненадлежащее исполнение обязательств, возникающих при исполнении обязательств по договору в соответствии с действующим законодательством Российской Федерации, нормативными актами Банка России и условиями договора.</w:t>
      </w:r>
    </w:p>
    <w:p w:rsidR="00BD5AD2" w:rsidRPr="00550B0C" w:rsidRDefault="00A936A0" w:rsidP="008F5CBB">
      <w:pPr>
        <w:pStyle w:val="12"/>
        <w:numPr>
          <w:ilvl w:val="1"/>
          <w:numId w:val="15"/>
        </w:numPr>
        <w:shd w:val="clear" w:color="auto" w:fill="auto"/>
        <w:tabs>
          <w:tab w:val="left" w:pos="993"/>
        </w:tabs>
        <w:suppressAutoHyphens w:val="0"/>
        <w:spacing w:line="240" w:lineRule="auto"/>
        <w:ind w:left="0" w:right="20" w:firstLine="567"/>
        <w:jc w:val="both"/>
        <w:rPr>
          <w:rFonts w:ascii="Times New Roman" w:eastAsia="Times New Roman" w:hAnsi="Times New Roman" w:cs="Times New Roman"/>
          <w:color w:val="auto"/>
          <w:kern w:val="0"/>
          <w:sz w:val="28"/>
          <w:szCs w:val="24"/>
        </w:rPr>
      </w:pPr>
      <w:r w:rsidRPr="00550B0C">
        <w:rPr>
          <w:rFonts w:ascii="Times New Roman" w:eastAsia="Times New Roman" w:hAnsi="Times New Roman" w:cs="Times New Roman"/>
          <w:color w:val="auto"/>
          <w:kern w:val="0"/>
          <w:sz w:val="24"/>
          <w:szCs w:val="24"/>
        </w:rPr>
        <w:t xml:space="preserve"> </w:t>
      </w:r>
      <w:r w:rsidR="00BD5AD2" w:rsidRPr="00550B0C">
        <w:rPr>
          <w:rFonts w:ascii="Times New Roman" w:eastAsia="Times New Roman" w:hAnsi="Times New Roman" w:cs="Times New Roman"/>
          <w:color w:val="auto"/>
          <w:kern w:val="0"/>
          <w:sz w:val="28"/>
          <w:szCs w:val="24"/>
        </w:rPr>
        <w:t>В случае несвоевременного (более 2 (двух) дней) зачисления на счета поступивших денежных средств либо их необоснованного списания Банком с любого из счетов в соответствии с пунктом 1.1 договора Регионального оператора, а также невыполнения указаний Регионального оператора о перечислении денежных средств с любого из счетов в соответствии с пунктом 1.1 договора Регионального оператора, Банк несет ответственность в размере 0,1% от несвоевременно или неправильно зачисленной суммы, за каждый день просрочки.</w:t>
      </w:r>
    </w:p>
    <w:p w:rsidR="00BD5AD2" w:rsidRPr="00550B0C" w:rsidRDefault="00BD5AD2" w:rsidP="008F5CBB">
      <w:pPr>
        <w:pStyle w:val="12"/>
        <w:shd w:val="clear" w:color="auto" w:fill="auto"/>
        <w:tabs>
          <w:tab w:val="left" w:pos="993"/>
        </w:tabs>
        <w:spacing w:line="240" w:lineRule="auto"/>
        <w:ind w:right="20" w:firstLine="567"/>
        <w:jc w:val="both"/>
        <w:rPr>
          <w:rFonts w:ascii="Times New Roman" w:eastAsia="Times New Roman" w:hAnsi="Times New Roman" w:cs="Times New Roman"/>
          <w:color w:val="auto"/>
          <w:kern w:val="0"/>
          <w:sz w:val="28"/>
          <w:szCs w:val="24"/>
        </w:rPr>
      </w:pPr>
      <w:r w:rsidRPr="00550B0C">
        <w:rPr>
          <w:rFonts w:ascii="Times New Roman" w:eastAsia="Times New Roman" w:hAnsi="Times New Roman" w:cs="Times New Roman"/>
          <w:color w:val="auto"/>
          <w:kern w:val="0"/>
          <w:sz w:val="28"/>
          <w:szCs w:val="24"/>
        </w:rPr>
        <w:t>В случае нарушения порядка проверки и исполнения расчетных (платежных) документов, установленного пунктами 2.</w:t>
      </w:r>
      <w:r w:rsidR="00E66F91" w:rsidRPr="00550B0C">
        <w:rPr>
          <w:rFonts w:ascii="Times New Roman" w:eastAsia="Times New Roman" w:hAnsi="Times New Roman" w:cs="Times New Roman"/>
          <w:color w:val="auto"/>
          <w:kern w:val="0"/>
          <w:sz w:val="28"/>
          <w:szCs w:val="24"/>
        </w:rPr>
        <w:t>3</w:t>
      </w:r>
      <w:r w:rsidRPr="00550B0C">
        <w:rPr>
          <w:rFonts w:ascii="Times New Roman" w:eastAsia="Times New Roman" w:hAnsi="Times New Roman" w:cs="Times New Roman"/>
          <w:color w:val="auto"/>
          <w:kern w:val="0"/>
          <w:sz w:val="28"/>
          <w:szCs w:val="24"/>
        </w:rPr>
        <w:t xml:space="preserve"> и 3.2.3 договора Банк несет ответственность в размере 0,1% от суммы неисполненных или ненадлежащим образом исполненных расчетных (платежных) документов.</w:t>
      </w:r>
    </w:p>
    <w:p w:rsidR="00FC5F50" w:rsidRPr="00550B0C" w:rsidRDefault="00BD5AD2" w:rsidP="008F5CBB">
      <w:pPr>
        <w:pStyle w:val="12"/>
        <w:shd w:val="clear" w:color="auto" w:fill="auto"/>
        <w:tabs>
          <w:tab w:val="left" w:pos="993"/>
        </w:tabs>
        <w:spacing w:line="240" w:lineRule="auto"/>
        <w:ind w:right="20" w:firstLine="567"/>
        <w:jc w:val="both"/>
        <w:rPr>
          <w:rFonts w:ascii="Times New Roman" w:eastAsia="Times New Roman" w:hAnsi="Times New Roman" w:cs="Times New Roman"/>
          <w:color w:val="auto"/>
          <w:kern w:val="0"/>
          <w:sz w:val="28"/>
          <w:szCs w:val="24"/>
        </w:rPr>
      </w:pPr>
      <w:r w:rsidRPr="00550B0C">
        <w:rPr>
          <w:rFonts w:ascii="Times New Roman" w:eastAsia="Times New Roman" w:hAnsi="Times New Roman" w:cs="Times New Roman"/>
          <w:color w:val="auto"/>
          <w:kern w:val="0"/>
          <w:sz w:val="28"/>
          <w:szCs w:val="24"/>
        </w:rPr>
        <w:t xml:space="preserve">Размер ответственности Банка перед Региональным оператором за убытки, причиненные неисполнением или ненадлежащим исполнением обязательств по договору, </w:t>
      </w:r>
      <w:r w:rsidR="004256BC" w:rsidRPr="00550B0C">
        <w:rPr>
          <w:rFonts w:ascii="Times New Roman" w:eastAsia="Times New Roman" w:hAnsi="Times New Roman" w:cs="Times New Roman"/>
          <w:color w:val="auto"/>
          <w:kern w:val="0"/>
          <w:sz w:val="28"/>
          <w:szCs w:val="24"/>
        </w:rPr>
        <w:t>возмещаются в полном объеме сверх суммы начисленной неустойки</w:t>
      </w:r>
      <w:r w:rsidRPr="00550B0C">
        <w:rPr>
          <w:rFonts w:ascii="Times New Roman" w:eastAsia="Times New Roman" w:hAnsi="Times New Roman" w:cs="Times New Roman"/>
          <w:color w:val="auto"/>
          <w:kern w:val="0"/>
          <w:sz w:val="28"/>
          <w:szCs w:val="24"/>
        </w:rPr>
        <w:t>.</w:t>
      </w:r>
      <w:r w:rsidR="00FC5F50" w:rsidRPr="00550B0C">
        <w:rPr>
          <w:rFonts w:ascii="Times New Roman" w:eastAsia="Times New Roman" w:hAnsi="Times New Roman" w:cs="Times New Roman"/>
          <w:color w:val="auto"/>
          <w:kern w:val="0"/>
          <w:sz w:val="28"/>
          <w:szCs w:val="24"/>
        </w:rPr>
        <w:t xml:space="preserve"> </w:t>
      </w:r>
    </w:p>
    <w:p w:rsidR="00FC5F50" w:rsidRPr="00550B0C" w:rsidRDefault="004746EE" w:rsidP="008F5CBB">
      <w:pPr>
        <w:pStyle w:val="a3"/>
        <w:numPr>
          <w:ilvl w:val="1"/>
          <w:numId w:val="15"/>
        </w:numPr>
        <w:spacing w:after="0" w:line="240" w:lineRule="auto"/>
        <w:ind w:left="0" w:firstLine="709"/>
        <w:jc w:val="both"/>
        <w:rPr>
          <w:rFonts w:ascii="Times New Roman" w:eastAsia="Times New Roman" w:hAnsi="Times New Roman" w:cs="Times New Roman"/>
          <w:sz w:val="28"/>
          <w:szCs w:val="24"/>
          <w:lang w:eastAsia="ru-RU"/>
        </w:rPr>
      </w:pPr>
      <w:r w:rsidRPr="00550B0C">
        <w:rPr>
          <w:rFonts w:ascii="Times New Roman" w:eastAsia="Times New Roman" w:hAnsi="Times New Roman" w:cs="Times New Roman"/>
          <w:sz w:val="28"/>
          <w:szCs w:val="24"/>
          <w:lang w:eastAsia="ru-RU"/>
        </w:rPr>
        <w:t xml:space="preserve">В случае </w:t>
      </w:r>
      <w:r w:rsidRPr="00550B0C">
        <w:rPr>
          <w:rFonts w:ascii="Times New Roman" w:eastAsia="Times New Roman" w:hAnsi="Times New Roman" w:cs="Times New Roman"/>
          <w:sz w:val="28"/>
          <w:szCs w:val="24"/>
        </w:rPr>
        <w:t xml:space="preserve">неисполнения и/или ненадлежащего исполнения обязательства, предусмотренного п. 3.1.18 </w:t>
      </w:r>
      <w:r w:rsidR="00B315F0" w:rsidRPr="00550B0C">
        <w:rPr>
          <w:rFonts w:ascii="Times New Roman" w:eastAsia="Times New Roman" w:hAnsi="Times New Roman" w:cs="Times New Roman"/>
          <w:sz w:val="28"/>
          <w:szCs w:val="24"/>
        </w:rPr>
        <w:t>д</w:t>
      </w:r>
      <w:r w:rsidRPr="00550B0C">
        <w:rPr>
          <w:rFonts w:ascii="Times New Roman" w:eastAsia="Times New Roman" w:hAnsi="Times New Roman" w:cs="Times New Roman"/>
          <w:sz w:val="28"/>
          <w:szCs w:val="24"/>
        </w:rPr>
        <w:t>оговора, а равно не</w:t>
      </w:r>
      <w:r w:rsidRPr="00550B0C">
        <w:rPr>
          <w:rFonts w:ascii="Times New Roman" w:hAnsi="Times New Roman" w:cs="Times New Roman"/>
          <w:sz w:val="28"/>
          <w:szCs w:val="24"/>
        </w:rPr>
        <w:t xml:space="preserve">предоставление информации и документов, свидетельствующих об исполнении п. 3.1.18 </w:t>
      </w:r>
      <w:r w:rsidR="00B315F0" w:rsidRPr="00550B0C">
        <w:rPr>
          <w:rFonts w:ascii="Times New Roman" w:hAnsi="Times New Roman" w:cs="Times New Roman"/>
          <w:sz w:val="28"/>
          <w:szCs w:val="24"/>
        </w:rPr>
        <w:t>д</w:t>
      </w:r>
      <w:r w:rsidRPr="00550B0C">
        <w:rPr>
          <w:rFonts w:ascii="Times New Roman" w:hAnsi="Times New Roman" w:cs="Times New Roman"/>
          <w:sz w:val="28"/>
          <w:szCs w:val="24"/>
        </w:rPr>
        <w:t xml:space="preserve">оговора, Банк выплачивает Региональному оператору </w:t>
      </w:r>
      <w:r w:rsidR="00560C33" w:rsidRPr="00550B0C">
        <w:rPr>
          <w:rFonts w:ascii="Times New Roman" w:hAnsi="Times New Roman" w:cs="Times New Roman"/>
          <w:sz w:val="28"/>
          <w:szCs w:val="24"/>
        </w:rPr>
        <w:t xml:space="preserve">неустойку в виде </w:t>
      </w:r>
      <w:r w:rsidRPr="00550B0C">
        <w:rPr>
          <w:rFonts w:ascii="Times New Roman" w:hAnsi="Times New Roman" w:cs="Times New Roman"/>
          <w:sz w:val="28"/>
          <w:szCs w:val="24"/>
        </w:rPr>
        <w:t>штраф</w:t>
      </w:r>
      <w:r w:rsidR="00560C33" w:rsidRPr="00550B0C">
        <w:rPr>
          <w:rFonts w:ascii="Times New Roman" w:hAnsi="Times New Roman" w:cs="Times New Roman"/>
          <w:sz w:val="28"/>
          <w:szCs w:val="24"/>
        </w:rPr>
        <w:t>а</w:t>
      </w:r>
      <w:r w:rsidRPr="00550B0C">
        <w:rPr>
          <w:rFonts w:ascii="Times New Roman" w:hAnsi="Times New Roman" w:cs="Times New Roman"/>
          <w:sz w:val="28"/>
          <w:szCs w:val="24"/>
        </w:rPr>
        <w:t xml:space="preserve"> в размере 3 000 000 (три</w:t>
      </w:r>
      <w:r w:rsidR="00625B47" w:rsidRPr="00550B0C">
        <w:rPr>
          <w:rFonts w:ascii="Times New Roman" w:hAnsi="Times New Roman" w:cs="Times New Roman"/>
          <w:sz w:val="28"/>
          <w:szCs w:val="24"/>
        </w:rPr>
        <w:t xml:space="preserve"> </w:t>
      </w:r>
      <w:r w:rsidRPr="00550B0C">
        <w:rPr>
          <w:rFonts w:ascii="Times New Roman" w:hAnsi="Times New Roman" w:cs="Times New Roman"/>
          <w:sz w:val="28"/>
          <w:szCs w:val="24"/>
        </w:rPr>
        <w:t>миллион</w:t>
      </w:r>
      <w:r w:rsidR="00625B47" w:rsidRPr="00550B0C">
        <w:rPr>
          <w:rFonts w:ascii="Times New Roman" w:hAnsi="Times New Roman" w:cs="Times New Roman"/>
          <w:sz w:val="28"/>
          <w:szCs w:val="24"/>
        </w:rPr>
        <w:t>а</w:t>
      </w:r>
      <w:r w:rsidRPr="00550B0C">
        <w:rPr>
          <w:rFonts w:ascii="Times New Roman" w:hAnsi="Times New Roman" w:cs="Times New Roman"/>
          <w:sz w:val="28"/>
          <w:szCs w:val="24"/>
        </w:rPr>
        <w:t>) рублей 00 копеек.</w:t>
      </w:r>
    </w:p>
    <w:p w:rsidR="00BD5AD2" w:rsidRPr="00550B0C" w:rsidRDefault="00BD5AD2" w:rsidP="008F5CBB">
      <w:pPr>
        <w:pStyle w:val="a3"/>
        <w:numPr>
          <w:ilvl w:val="1"/>
          <w:numId w:val="15"/>
        </w:numPr>
        <w:spacing w:after="0" w:line="240" w:lineRule="auto"/>
        <w:ind w:left="0" w:firstLine="709"/>
        <w:jc w:val="both"/>
        <w:rPr>
          <w:rFonts w:ascii="Times New Roman" w:eastAsia="Times New Roman" w:hAnsi="Times New Roman" w:cs="Times New Roman"/>
          <w:sz w:val="28"/>
          <w:szCs w:val="24"/>
          <w:lang w:eastAsia="ru-RU"/>
        </w:rPr>
      </w:pPr>
      <w:r w:rsidRPr="00550B0C">
        <w:rPr>
          <w:rFonts w:ascii="Times New Roman" w:eastAsia="Times New Roman" w:hAnsi="Times New Roman" w:cs="Times New Roman"/>
          <w:sz w:val="28"/>
          <w:szCs w:val="24"/>
          <w:lang w:eastAsia="ru-RU"/>
        </w:rPr>
        <w:t>Региональный оператор несет ответственность в соответствии с законодательством РФ за достоверность представляемых для открытия счетов и/или осуществления операций по счетам документов, а также за своевременность представления информации о внесении в эти документы изменений и/или дополнений.</w:t>
      </w:r>
    </w:p>
    <w:p w:rsidR="00A936A0" w:rsidRPr="00550B0C" w:rsidRDefault="00A936A0" w:rsidP="008F5CBB">
      <w:pPr>
        <w:pStyle w:val="a3"/>
        <w:spacing w:after="0" w:line="240" w:lineRule="auto"/>
        <w:ind w:left="709"/>
        <w:jc w:val="both"/>
        <w:rPr>
          <w:rFonts w:ascii="Times New Roman" w:eastAsia="Times New Roman" w:hAnsi="Times New Roman" w:cs="Times New Roman"/>
          <w:sz w:val="28"/>
          <w:szCs w:val="24"/>
          <w:lang w:eastAsia="ru-RU"/>
        </w:rPr>
      </w:pPr>
    </w:p>
    <w:p w:rsidR="00BD5AD2" w:rsidRPr="00550B0C" w:rsidRDefault="00BD5AD2" w:rsidP="008F5CBB">
      <w:pPr>
        <w:pStyle w:val="12"/>
        <w:numPr>
          <w:ilvl w:val="0"/>
          <w:numId w:val="15"/>
        </w:numPr>
        <w:shd w:val="clear" w:color="auto" w:fill="auto"/>
        <w:tabs>
          <w:tab w:val="left" w:pos="744"/>
        </w:tabs>
        <w:suppressAutoHyphens w:val="0"/>
        <w:spacing w:line="240" w:lineRule="auto"/>
        <w:ind w:right="23"/>
        <w:jc w:val="center"/>
        <w:rPr>
          <w:rFonts w:ascii="Times New Roman" w:hAnsi="Times New Roman" w:cs="Times New Roman"/>
          <w:b/>
          <w:color w:val="auto"/>
          <w:sz w:val="28"/>
          <w:szCs w:val="24"/>
        </w:rPr>
      </w:pPr>
      <w:r w:rsidRPr="00550B0C">
        <w:rPr>
          <w:rFonts w:ascii="Times New Roman" w:hAnsi="Times New Roman" w:cs="Times New Roman"/>
          <w:b/>
          <w:color w:val="auto"/>
          <w:sz w:val="28"/>
          <w:szCs w:val="24"/>
        </w:rPr>
        <w:t>ОБСТОЯТЕЛЬСТВА НЕПРЕОДОЛИМОЙ СИЛЫ</w:t>
      </w:r>
    </w:p>
    <w:p w:rsidR="00BD5AD2" w:rsidRPr="00550B0C" w:rsidRDefault="00BD5AD2" w:rsidP="008F5CBB">
      <w:pPr>
        <w:pStyle w:val="12"/>
        <w:shd w:val="clear" w:color="auto" w:fill="auto"/>
        <w:tabs>
          <w:tab w:val="left" w:pos="744"/>
        </w:tabs>
        <w:spacing w:line="240" w:lineRule="auto"/>
        <w:ind w:left="720"/>
        <w:rPr>
          <w:rFonts w:ascii="Times New Roman" w:hAnsi="Times New Roman" w:cs="Times New Roman"/>
          <w:color w:val="auto"/>
          <w:sz w:val="24"/>
          <w:szCs w:val="24"/>
        </w:rPr>
      </w:pPr>
    </w:p>
    <w:p w:rsidR="00BD5AD2" w:rsidRPr="00550B0C" w:rsidRDefault="00A936A0" w:rsidP="008F5CBB">
      <w:pPr>
        <w:pStyle w:val="12"/>
        <w:numPr>
          <w:ilvl w:val="1"/>
          <w:numId w:val="15"/>
        </w:numPr>
        <w:shd w:val="clear" w:color="auto" w:fill="auto"/>
        <w:tabs>
          <w:tab w:val="left" w:pos="993"/>
        </w:tabs>
        <w:suppressAutoHyphens w:val="0"/>
        <w:spacing w:line="240" w:lineRule="auto"/>
        <w:ind w:left="0" w:right="23" w:firstLine="567"/>
        <w:jc w:val="both"/>
        <w:rPr>
          <w:rFonts w:ascii="Times New Roman" w:hAnsi="Times New Roman" w:cs="Times New Roman"/>
          <w:color w:val="auto"/>
          <w:sz w:val="28"/>
          <w:szCs w:val="24"/>
        </w:rPr>
      </w:pPr>
      <w:r w:rsidRPr="00550B0C">
        <w:rPr>
          <w:rFonts w:ascii="Times New Roman" w:hAnsi="Times New Roman" w:cs="Times New Roman"/>
          <w:color w:val="auto"/>
          <w:sz w:val="28"/>
          <w:szCs w:val="24"/>
        </w:rPr>
        <w:t xml:space="preserve"> </w:t>
      </w:r>
      <w:r w:rsidR="00BD5AD2" w:rsidRPr="00550B0C">
        <w:rPr>
          <w:rFonts w:ascii="Times New Roman" w:hAnsi="Times New Roman" w:cs="Times New Roman"/>
          <w:color w:val="auto"/>
          <w:sz w:val="28"/>
          <w:szCs w:val="24"/>
        </w:rPr>
        <w:t xml:space="preserve">Стороны освобождаются от ответственности за неисполнение или ненадлежащее исполнение взятых на себя по договору обязательств в случае невозможности их исполнения или надлежащего исполнения по вине другой Стороны, либо вследствие возникновения обстоятельств непреодолимой силы, к которым относятся стихийные бедствия, аварии, пожары, массовые беспорядки, забастовки, революции, военные действия, противоправные действия третьих </w:t>
      </w:r>
      <w:r w:rsidR="00BD5AD2" w:rsidRPr="00550B0C">
        <w:rPr>
          <w:rFonts w:ascii="Times New Roman" w:hAnsi="Times New Roman" w:cs="Times New Roman"/>
          <w:color w:val="auto"/>
          <w:sz w:val="28"/>
          <w:szCs w:val="24"/>
        </w:rPr>
        <w:lastRenderedPageBreak/>
        <w:t>лиц, вступление в силу законодательных актов, правительственных постановлений и распоряжений государственных органов, прямо или косвенно запрещающих или препятствующих осуществлению Сторонами своих функций по договору и иных обстоятельств, не зависящих от волеизъявления Сторон.</w:t>
      </w:r>
    </w:p>
    <w:p w:rsidR="00BD5AD2" w:rsidRPr="00550B0C" w:rsidRDefault="00A936A0" w:rsidP="008F5CBB">
      <w:pPr>
        <w:pStyle w:val="12"/>
        <w:numPr>
          <w:ilvl w:val="1"/>
          <w:numId w:val="15"/>
        </w:numPr>
        <w:shd w:val="clear" w:color="auto" w:fill="auto"/>
        <w:tabs>
          <w:tab w:val="left" w:pos="993"/>
        </w:tabs>
        <w:suppressAutoHyphens w:val="0"/>
        <w:spacing w:line="240" w:lineRule="auto"/>
        <w:ind w:left="0" w:right="23" w:firstLine="567"/>
        <w:jc w:val="both"/>
        <w:rPr>
          <w:rFonts w:ascii="Times New Roman" w:hAnsi="Times New Roman" w:cs="Times New Roman"/>
          <w:color w:val="auto"/>
          <w:sz w:val="24"/>
          <w:szCs w:val="24"/>
        </w:rPr>
      </w:pPr>
      <w:r w:rsidRPr="00550B0C">
        <w:rPr>
          <w:rFonts w:ascii="Times New Roman" w:hAnsi="Times New Roman" w:cs="Times New Roman"/>
          <w:color w:val="auto"/>
          <w:sz w:val="24"/>
          <w:szCs w:val="24"/>
        </w:rPr>
        <w:t xml:space="preserve"> </w:t>
      </w:r>
      <w:r w:rsidR="00BD5AD2" w:rsidRPr="00550B0C">
        <w:rPr>
          <w:rFonts w:ascii="Times New Roman" w:hAnsi="Times New Roman" w:cs="Times New Roman"/>
          <w:color w:val="auto"/>
          <w:sz w:val="28"/>
          <w:szCs w:val="24"/>
        </w:rPr>
        <w:t>При наступлении обстоятельств непреодолимой силы Сторона должна без промедления, но не позднее 7 (Семи) календарных дней, известить о них в письменном виде другую Сторону. Извещение должно содержать данные о характере обстоятельств, а также оценку их влияния на возможность исполнения Стороной обязательств по договору, а также заключение соответствующего компетентного органа о наступлении таких обстоятельств. Отсутствие извещения с приложением заключения соответствующего компетентного органа о наступлении обстоятельств непреодолимой силы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rsidR="00BD5AD2" w:rsidRPr="00550B0C" w:rsidRDefault="00A936A0" w:rsidP="008F5CBB">
      <w:pPr>
        <w:pStyle w:val="12"/>
        <w:numPr>
          <w:ilvl w:val="1"/>
          <w:numId w:val="15"/>
        </w:numPr>
        <w:shd w:val="clear" w:color="auto" w:fill="auto"/>
        <w:tabs>
          <w:tab w:val="left" w:pos="993"/>
        </w:tabs>
        <w:suppressAutoHyphens w:val="0"/>
        <w:spacing w:line="240" w:lineRule="auto"/>
        <w:ind w:left="0" w:right="23" w:firstLine="567"/>
        <w:jc w:val="both"/>
        <w:rPr>
          <w:rFonts w:ascii="Times New Roman" w:hAnsi="Times New Roman" w:cs="Times New Roman"/>
          <w:color w:val="auto"/>
          <w:sz w:val="28"/>
          <w:szCs w:val="24"/>
        </w:rPr>
      </w:pPr>
      <w:r w:rsidRPr="00550B0C">
        <w:rPr>
          <w:rFonts w:ascii="Times New Roman" w:hAnsi="Times New Roman" w:cs="Times New Roman"/>
          <w:color w:val="auto"/>
          <w:sz w:val="24"/>
          <w:szCs w:val="24"/>
        </w:rPr>
        <w:t xml:space="preserve"> </w:t>
      </w:r>
      <w:r w:rsidR="00BD5AD2" w:rsidRPr="00550B0C">
        <w:rPr>
          <w:rFonts w:ascii="Times New Roman" w:hAnsi="Times New Roman" w:cs="Times New Roman"/>
          <w:color w:val="auto"/>
          <w:sz w:val="28"/>
          <w:szCs w:val="24"/>
        </w:rPr>
        <w:t>По прекращении указанных выше обстоятельств Сторона должна без промедления, но не позднее 7 (Семи) календарных дней, известить об этом другую Сторону в письменном виде. В извещении должен быть указан срок, в течение которого предполагается исполнить обязательства по договору.</w:t>
      </w:r>
    </w:p>
    <w:p w:rsidR="00BD5AD2" w:rsidRPr="00550B0C" w:rsidRDefault="00BD5AD2" w:rsidP="008F5CBB">
      <w:pPr>
        <w:pStyle w:val="12"/>
        <w:shd w:val="clear" w:color="auto" w:fill="auto"/>
        <w:tabs>
          <w:tab w:val="left" w:pos="993"/>
        </w:tabs>
        <w:spacing w:line="240" w:lineRule="auto"/>
        <w:ind w:left="567"/>
        <w:rPr>
          <w:rFonts w:ascii="Times New Roman" w:hAnsi="Times New Roman" w:cs="Times New Roman"/>
          <w:color w:val="auto"/>
          <w:sz w:val="24"/>
          <w:szCs w:val="24"/>
        </w:rPr>
      </w:pPr>
    </w:p>
    <w:p w:rsidR="00BD5AD2" w:rsidRPr="00550B0C" w:rsidRDefault="00BD5AD2" w:rsidP="008F5CBB">
      <w:pPr>
        <w:pStyle w:val="afa"/>
        <w:numPr>
          <w:ilvl w:val="0"/>
          <w:numId w:val="15"/>
        </w:numPr>
        <w:jc w:val="center"/>
        <w:rPr>
          <w:b/>
          <w:sz w:val="28"/>
        </w:rPr>
      </w:pPr>
      <w:r w:rsidRPr="00550B0C">
        <w:rPr>
          <w:b/>
          <w:sz w:val="28"/>
        </w:rPr>
        <w:t>ПОРЯДОК РАЗРЕШЕНИЯ СПОРОВ</w:t>
      </w:r>
    </w:p>
    <w:p w:rsidR="00BD5AD2" w:rsidRPr="00550B0C" w:rsidRDefault="00BD5AD2" w:rsidP="008F5CBB">
      <w:pPr>
        <w:pStyle w:val="afa"/>
        <w:ind w:left="720"/>
      </w:pPr>
    </w:p>
    <w:p w:rsidR="00BD5AD2" w:rsidRPr="00550B0C" w:rsidRDefault="00A936A0" w:rsidP="008F5CBB">
      <w:pPr>
        <w:pStyle w:val="afa"/>
        <w:numPr>
          <w:ilvl w:val="1"/>
          <w:numId w:val="15"/>
        </w:numPr>
        <w:tabs>
          <w:tab w:val="left" w:pos="993"/>
        </w:tabs>
        <w:ind w:left="0" w:firstLine="567"/>
        <w:jc w:val="both"/>
      </w:pPr>
      <w:r w:rsidRPr="00550B0C">
        <w:t xml:space="preserve"> </w:t>
      </w:r>
      <w:r w:rsidR="00BD5AD2" w:rsidRPr="00550B0C">
        <w:rPr>
          <w:sz w:val="28"/>
        </w:rPr>
        <w:t xml:space="preserve">Споры по настоящему </w:t>
      </w:r>
      <w:r w:rsidR="00B315F0" w:rsidRPr="00550B0C">
        <w:rPr>
          <w:sz w:val="28"/>
        </w:rPr>
        <w:t>д</w:t>
      </w:r>
      <w:r w:rsidR="00BD5AD2" w:rsidRPr="00550B0C">
        <w:rPr>
          <w:sz w:val="28"/>
        </w:rPr>
        <w:t xml:space="preserve">оговору разрешаются путем предъявления письменных претензий, а при не достижении согласия по возникшему спору подлежат рассмотрению в Арбитражном суде </w:t>
      </w:r>
      <w:r w:rsidRPr="00550B0C">
        <w:rPr>
          <w:sz w:val="28"/>
        </w:rPr>
        <w:t xml:space="preserve">города </w:t>
      </w:r>
      <w:r w:rsidR="00BD5AD2" w:rsidRPr="00550B0C">
        <w:rPr>
          <w:sz w:val="28"/>
        </w:rPr>
        <w:t>Санкт-Петербурга и Ленинградской области. Срок рассмотрения Стороной письменной претензии – не более 5 (</w:t>
      </w:r>
      <w:r w:rsidR="00DA0F39" w:rsidRPr="00550B0C">
        <w:rPr>
          <w:sz w:val="28"/>
        </w:rPr>
        <w:t>п</w:t>
      </w:r>
      <w:r w:rsidR="00BD5AD2" w:rsidRPr="00550B0C">
        <w:rPr>
          <w:sz w:val="28"/>
        </w:rPr>
        <w:t>яти) рабочих дней со дня ее получения. Надлежащим доказательством получения претензии является почтовое уведомление о вручении претензии</w:t>
      </w:r>
      <w:r w:rsidR="00BD5AD2" w:rsidRPr="00550B0C">
        <w:t>.</w:t>
      </w:r>
    </w:p>
    <w:p w:rsidR="00BD5AD2" w:rsidRPr="00550B0C" w:rsidRDefault="00BD5AD2" w:rsidP="008F5CBB">
      <w:pPr>
        <w:pStyle w:val="afa"/>
        <w:ind w:firstLine="567"/>
        <w:jc w:val="both"/>
      </w:pPr>
    </w:p>
    <w:p w:rsidR="00BD5AD2" w:rsidRPr="00550B0C" w:rsidRDefault="00BD5AD2" w:rsidP="008F5CBB">
      <w:pPr>
        <w:pStyle w:val="afa"/>
        <w:numPr>
          <w:ilvl w:val="0"/>
          <w:numId w:val="15"/>
        </w:numPr>
        <w:jc w:val="center"/>
        <w:rPr>
          <w:b/>
          <w:sz w:val="28"/>
        </w:rPr>
      </w:pPr>
      <w:r w:rsidRPr="00550B0C">
        <w:rPr>
          <w:b/>
          <w:sz w:val="28"/>
        </w:rPr>
        <w:t>СРОК ДЕЙСТВИЯ ДОГОВОРА, ПОРЯДОК ЕГО ИЗМЕНЕНИЯ И РАСТОРЖЕНИЯ</w:t>
      </w:r>
    </w:p>
    <w:p w:rsidR="00BD5AD2" w:rsidRPr="00550B0C" w:rsidRDefault="00BD5AD2" w:rsidP="008F5CBB">
      <w:pPr>
        <w:pStyle w:val="afa"/>
      </w:pPr>
    </w:p>
    <w:p w:rsidR="00BD5AD2" w:rsidRPr="00550B0C" w:rsidRDefault="00A936A0" w:rsidP="008F5CBB">
      <w:pPr>
        <w:pStyle w:val="a3"/>
        <w:widowControl w:val="0"/>
        <w:numPr>
          <w:ilvl w:val="1"/>
          <w:numId w:val="15"/>
        </w:numPr>
        <w:tabs>
          <w:tab w:val="left" w:pos="993"/>
        </w:tabs>
        <w:spacing w:after="0" w:line="240" w:lineRule="auto"/>
        <w:ind w:left="0" w:right="96" w:firstLine="567"/>
        <w:jc w:val="both"/>
        <w:rPr>
          <w:rFonts w:ascii="Times New Roman" w:eastAsia="Times New Roman" w:hAnsi="Times New Roman" w:cs="Times New Roman"/>
          <w:sz w:val="24"/>
          <w:szCs w:val="24"/>
          <w:lang w:eastAsia="ru-RU"/>
        </w:rPr>
      </w:pPr>
      <w:r w:rsidRPr="00550B0C">
        <w:rPr>
          <w:rFonts w:ascii="Times New Roman" w:hAnsi="Times New Roman" w:cs="Times New Roman"/>
          <w:sz w:val="24"/>
          <w:szCs w:val="24"/>
        </w:rPr>
        <w:t xml:space="preserve"> </w:t>
      </w:r>
      <w:r w:rsidR="00BD5AD2" w:rsidRPr="00550B0C">
        <w:rPr>
          <w:rFonts w:ascii="Times New Roman" w:hAnsi="Times New Roman" w:cs="Times New Roman"/>
          <w:sz w:val="28"/>
          <w:szCs w:val="24"/>
        </w:rPr>
        <w:t xml:space="preserve">Договор вступает в силу со дня его подписания Сторонами. </w:t>
      </w:r>
      <w:r w:rsidR="00BD5AD2" w:rsidRPr="00550B0C">
        <w:rPr>
          <w:rFonts w:ascii="Times New Roman" w:eastAsia="Times New Roman" w:hAnsi="Times New Roman" w:cs="Times New Roman"/>
          <w:sz w:val="28"/>
          <w:szCs w:val="24"/>
          <w:lang w:eastAsia="ru-RU"/>
        </w:rPr>
        <w:t>Договор заключен на неопределенный срок.</w:t>
      </w:r>
    </w:p>
    <w:p w:rsidR="00BD5AD2" w:rsidRPr="00550B0C" w:rsidRDefault="00A936A0" w:rsidP="008F5CBB">
      <w:pPr>
        <w:pStyle w:val="a3"/>
        <w:widowControl w:val="0"/>
        <w:numPr>
          <w:ilvl w:val="1"/>
          <w:numId w:val="15"/>
        </w:numPr>
        <w:tabs>
          <w:tab w:val="left" w:pos="993"/>
        </w:tabs>
        <w:spacing w:after="0" w:line="240" w:lineRule="auto"/>
        <w:ind w:left="0" w:right="96" w:firstLine="568"/>
        <w:jc w:val="both"/>
        <w:rPr>
          <w:rFonts w:ascii="Times New Roman" w:hAnsi="Times New Roman" w:cs="Times New Roman"/>
          <w:sz w:val="24"/>
          <w:szCs w:val="24"/>
        </w:rPr>
      </w:pPr>
      <w:r w:rsidRPr="00550B0C">
        <w:rPr>
          <w:rFonts w:ascii="Times New Roman" w:hAnsi="Times New Roman" w:cs="Times New Roman"/>
          <w:sz w:val="24"/>
          <w:szCs w:val="24"/>
        </w:rPr>
        <w:t xml:space="preserve"> </w:t>
      </w:r>
      <w:r w:rsidR="00BD5AD2" w:rsidRPr="00550B0C">
        <w:rPr>
          <w:rFonts w:ascii="Times New Roman" w:hAnsi="Times New Roman" w:cs="Times New Roman"/>
          <w:sz w:val="28"/>
          <w:szCs w:val="24"/>
        </w:rPr>
        <w:t xml:space="preserve">Региональный оператор имеет право в любое время в одностороннем внесудебном порядке расторгнуть </w:t>
      </w:r>
      <w:r w:rsidR="00B315F0" w:rsidRPr="00550B0C">
        <w:rPr>
          <w:rFonts w:ascii="Times New Roman" w:hAnsi="Times New Roman" w:cs="Times New Roman"/>
          <w:sz w:val="28"/>
          <w:szCs w:val="24"/>
        </w:rPr>
        <w:t>д</w:t>
      </w:r>
      <w:r w:rsidR="00BD5AD2" w:rsidRPr="00550B0C">
        <w:rPr>
          <w:rFonts w:ascii="Times New Roman" w:hAnsi="Times New Roman" w:cs="Times New Roman"/>
          <w:sz w:val="28"/>
          <w:szCs w:val="24"/>
        </w:rPr>
        <w:t>оговор на основании письменного заявления, направленного Банку, в следующих случаях:</w:t>
      </w:r>
    </w:p>
    <w:p w:rsidR="00BD5AD2" w:rsidRPr="00550B0C" w:rsidRDefault="00BD5AD2" w:rsidP="008F5CBB">
      <w:pPr>
        <w:numPr>
          <w:ilvl w:val="0"/>
          <w:numId w:val="16"/>
        </w:numPr>
        <w:tabs>
          <w:tab w:val="left" w:pos="709"/>
        </w:tabs>
        <w:spacing w:after="0" w:line="240" w:lineRule="auto"/>
        <w:jc w:val="both"/>
        <w:rPr>
          <w:rFonts w:ascii="Times New Roman" w:hAnsi="Times New Roman" w:cs="Times New Roman"/>
          <w:sz w:val="28"/>
          <w:szCs w:val="24"/>
        </w:rPr>
      </w:pPr>
      <w:r w:rsidRPr="00550B0C">
        <w:rPr>
          <w:rFonts w:ascii="Times New Roman" w:hAnsi="Times New Roman" w:cs="Times New Roman"/>
          <w:sz w:val="28"/>
          <w:szCs w:val="24"/>
        </w:rPr>
        <w:t>принятие в установленном порядке решения о ликвидации или банкротстве Банка;</w:t>
      </w:r>
    </w:p>
    <w:p w:rsidR="00BD5AD2" w:rsidRPr="00550B0C" w:rsidRDefault="00BD5AD2" w:rsidP="008F5CBB">
      <w:pPr>
        <w:numPr>
          <w:ilvl w:val="0"/>
          <w:numId w:val="16"/>
        </w:numPr>
        <w:tabs>
          <w:tab w:val="left" w:pos="709"/>
        </w:tabs>
        <w:spacing w:after="0" w:line="240" w:lineRule="auto"/>
        <w:jc w:val="both"/>
        <w:rPr>
          <w:rFonts w:ascii="Times New Roman" w:hAnsi="Times New Roman" w:cs="Times New Roman"/>
          <w:sz w:val="28"/>
          <w:szCs w:val="24"/>
        </w:rPr>
      </w:pPr>
      <w:r w:rsidRPr="00550B0C">
        <w:rPr>
          <w:rFonts w:ascii="Times New Roman" w:hAnsi="Times New Roman" w:cs="Times New Roman"/>
          <w:sz w:val="28"/>
          <w:szCs w:val="24"/>
        </w:rPr>
        <w:t>применение Центральным банком Российской Федерации к Банку мер, предусмотренных пунктами 3 и 4 части второй статьи 74 Федерального закона "О Центральном банке Российской Федерации (Банке России)";</w:t>
      </w:r>
    </w:p>
    <w:p w:rsidR="00BD5AD2" w:rsidRPr="00550B0C" w:rsidRDefault="00BD5AD2" w:rsidP="008F5CBB">
      <w:pPr>
        <w:numPr>
          <w:ilvl w:val="0"/>
          <w:numId w:val="16"/>
        </w:numPr>
        <w:tabs>
          <w:tab w:val="left" w:pos="709"/>
        </w:tabs>
        <w:spacing w:after="0" w:line="240" w:lineRule="auto"/>
        <w:jc w:val="both"/>
        <w:rPr>
          <w:rFonts w:ascii="Times New Roman" w:hAnsi="Times New Roman" w:cs="Times New Roman"/>
          <w:sz w:val="28"/>
          <w:szCs w:val="24"/>
        </w:rPr>
      </w:pPr>
      <w:r w:rsidRPr="00550B0C">
        <w:rPr>
          <w:rFonts w:ascii="Times New Roman" w:hAnsi="Times New Roman" w:cs="Times New Roman"/>
          <w:sz w:val="28"/>
          <w:szCs w:val="24"/>
        </w:rPr>
        <w:t xml:space="preserve">выявление после заключения </w:t>
      </w:r>
      <w:r w:rsidR="00B315F0" w:rsidRPr="00550B0C">
        <w:rPr>
          <w:rFonts w:ascii="Times New Roman" w:hAnsi="Times New Roman" w:cs="Times New Roman"/>
          <w:sz w:val="28"/>
          <w:szCs w:val="24"/>
        </w:rPr>
        <w:t>д</w:t>
      </w:r>
      <w:r w:rsidRPr="00550B0C">
        <w:rPr>
          <w:rFonts w:ascii="Times New Roman" w:hAnsi="Times New Roman" w:cs="Times New Roman"/>
          <w:sz w:val="28"/>
          <w:szCs w:val="24"/>
        </w:rPr>
        <w:t>оговора несоответстви</w:t>
      </w:r>
      <w:r w:rsidR="00737B76" w:rsidRPr="00550B0C">
        <w:rPr>
          <w:rFonts w:ascii="Times New Roman" w:hAnsi="Times New Roman" w:cs="Times New Roman"/>
          <w:sz w:val="28"/>
          <w:szCs w:val="24"/>
        </w:rPr>
        <w:t>я</w:t>
      </w:r>
      <w:r w:rsidRPr="00550B0C">
        <w:rPr>
          <w:rFonts w:ascii="Times New Roman" w:hAnsi="Times New Roman" w:cs="Times New Roman"/>
          <w:sz w:val="28"/>
          <w:szCs w:val="24"/>
        </w:rPr>
        <w:t xml:space="preserve"> </w:t>
      </w:r>
      <w:r w:rsidR="00C775CD" w:rsidRPr="00550B0C">
        <w:rPr>
          <w:rFonts w:ascii="Times New Roman" w:hAnsi="Times New Roman" w:cs="Times New Roman"/>
          <w:sz w:val="28"/>
          <w:szCs w:val="24"/>
        </w:rPr>
        <w:t>Банка</w:t>
      </w:r>
      <w:r w:rsidRPr="00550B0C">
        <w:rPr>
          <w:rFonts w:ascii="Times New Roman" w:hAnsi="Times New Roman" w:cs="Times New Roman"/>
          <w:sz w:val="28"/>
          <w:szCs w:val="24"/>
        </w:rPr>
        <w:t xml:space="preserve"> положению, предусмотренному пунктом 7 Положения, в том числе в связи с </w:t>
      </w:r>
      <w:r w:rsidRPr="00550B0C">
        <w:rPr>
          <w:rFonts w:ascii="Times New Roman" w:hAnsi="Times New Roman" w:cs="Times New Roman"/>
          <w:sz w:val="28"/>
          <w:szCs w:val="24"/>
        </w:rPr>
        <w:lastRenderedPageBreak/>
        <w:t xml:space="preserve">выявлением факта представления </w:t>
      </w:r>
      <w:r w:rsidR="000F0A7D" w:rsidRPr="00550B0C">
        <w:rPr>
          <w:rFonts w:ascii="Times New Roman" w:hAnsi="Times New Roman" w:cs="Times New Roman"/>
          <w:sz w:val="28"/>
          <w:szCs w:val="24"/>
        </w:rPr>
        <w:t>Банком</w:t>
      </w:r>
      <w:r w:rsidRPr="00550B0C">
        <w:rPr>
          <w:rFonts w:ascii="Times New Roman" w:hAnsi="Times New Roman" w:cs="Times New Roman"/>
          <w:sz w:val="28"/>
          <w:szCs w:val="24"/>
        </w:rPr>
        <w:t xml:space="preserve"> недостоверных сведений в прилагаемых к заявке документах;</w:t>
      </w:r>
    </w:p>
    <w:p w:rsidR="00BD5AD2" w:rsidRPr="00550B0C" w:rsidRDefault="00BD5AD2" w:rsidP="008F5CBB">
      <w:pPr>
        <w:numPr>
          <w:ilvl w:val="0"/>
          <w:numId w:val="16"/>
        </w:numPr>
        <w:spacing w:after="0" w:line="240" w:lineRule="auto"/>
        <w:jc w:val="both"/>
        <w:rPr>
          <w:rFonts w:ascii="Times New Roman" w:hAnsi="Times New Roman" w:cs="Times New Roman"/>
          <w:sz w:val="28"/>
          <w:szCs w:val="24"/>
        </w:rPr>
      </w:pPr>
      <w:r w:rsidRPr="00550B0C">
        <w:rPr>
          <w:rFonts w:ascii="Times New Roman" w:hAnsi="Times New Roman" w:cs="Times New Roman"/>
          <w:sz w:val="28"/>
          <w:szCs w:val="24"/>
        </w:rPr>
        <w:t xml:space="preserve">неоднократное (2 и более раз в течение календарного года) нарушение Банком условий </w:t>
      </w:r>
      <w:r w:rsidR="00B315F0" w:rsidRPr="00550B0C">
        <w:rPr>
          <w:rFonts w:ascii="Times New Roman" w:hAnsi="Times New Roman" w:cs="Times New Roman"/>
          <w:sz w:val="28"/>
          <w:szCs w:val="24"/>
        </w:rPr>
        <w:t>д</w:t>
      </w:r>
      <w:r w:rsidRPr="00550B0C">
        <w:rPr>
          <w:rFonts w:ascii="Times New Roman" w:hAnsi="Times New Roman" w:cs="Times New Roman"/>
          <w:sz w:val="28"/>
          <w:szCs w:val="24"/>
        </w:rPr>
        <w:t>оговора.</w:t>
      </w:r>
    </w:p>
    <w:p w:rsidR="00BD5AD2" w:rsidRPr="00550B0C" w:rsidRDefault="00A936A0" w:rsidP="008F5CBB">
      <w:pPr>
        <w:pStyle w:val="a3"/>
        <w:widowControl w:val="0"/>
        <w:numPr>
          <w:ilvl w:val="1"/>
          <w:numId w:val="15"/>
        </w:numPr>
        <w:tabs>
          <w:tab w:val="left" w:pos="993"/>
        </w:tabs>
        <w:spacing w:after="0" w:line="240" w:lineRule="auto"/>
        <w:ind w:left="0" w:right="96" w:firstLine="567"/>
        <w:jc w:val="both"/>
        <w:rPr>
          <w:rFonts w:ascii="Times New Roman" w:hAnsi="Times New Roman" w:cs="Times New Roman"/>
          <w:sz w:val="24"/>
          <w:szCs w:val="24"/>
        </w:rPr>
      </w:pPr>
      <w:r w:rsidRPr="00550B0C">
        <w:rPr>
          <w:rFonts w:ascii="Times New Roman" w:hAnsi="Times New Roman" w:cs="Times New Roman"/>
          <w:sz w:val="24"/>
          <w:szCs w:val="24"/>
        </w:rPr>
        <w:t xml:space="preserve"> </w:t>
      </w:r>
      <w:r w:rsidR="00BD5AD2" w:rsidRPr="00550B0C">
        <w:rPr>
          <w:rFonts w:ascii="Times New Roman" w:hAnsi="Times New Roman" w:cs="Times New Roman"/>
          <w:sz w:val="28"/>
          <w:szCs w:val="24"/>
        </w:rPr>
        <w:t>Все изменения и дополнения к договору являются действительными, если они совершены в письменной форме путем подписания единого документа уполномоченными представителями обеих Сторон.</w:t>
      </w:r>
    </w:p>
    <w:p w:rsidR="00BD5AD2" w:rsidRPr="00550B0C" w:rsidRDefault="00A936A0" w:rsidP="008F5CBB">
      <w:pPr>
        <w:pStyle w:val="afa"/>
        <w:numPr>
          <w:ilvl w:val="1"/>
          <w:numId w:val="15"/>
        </w:numPr>
        <w:tabs>
          <w:tab w:val="left" w:pos="993"/>
        </w:tabs>
        <w:ind w:left="0" w:firstLine="567"/>
        <w:jc w:val="both"/>
        <w:rPr>
          <w:sz w:val="28"/>
        </w:rPr>
      </w:pPr>
      <w:r w:rsidRPr="00550B0C">
        <w:t xml:space="preserve"> </w:t>
      </w:r>
      <w:r w:rsidR="00BD5AD2" w:rsidRPr="00550B0C">
        <w:rPr>
          <w:sz w:val="28"/>
        </w:rPr>
        <w:t>В части, не урегулированной договором, отношения Сторон регламентируются действующим законодательством Российской Федерации.</w:t>
      </w:r>
    </w:p>
    <w:p w:rsidR="00BD5AD2" w:rsidRPr="00550B0C" w:rsidRDefault="00A936A0" w:rsidP="008F5CBB">
      <w:pPr>
        <w:pStyle w:val="afa"/>
        <w:numPr>
          <w:ilvl w:val="1"/>
          <w:numId w:val="15"/>
        </w:numPr>
        <w:tabs>
          <w:tab w:val="left" w:pos="993"/>
        </w:tabs>
        <w:ind w:left="0" w:firstLine="567"/>
        <w:jc w:val="both"/>
      </w:pPr>
      <w:r w:rsidRPr="00550B0C">
        <w:t xml:space="preserve"> </w:t>
      </w:r>
      <w:r w:rsidR="00BD5AD2" w:rsidRPr="00550B0C">
        <w:rPr>
          <w:sz w:val="28"/>
        </w:rPr>
        <w:t>Договор составлен в двух экземплярах, имеющих одинаковую юридическую силу, по одному для каждой из Сторон.</w:t>
      </w:r>
    </w:p>
    <w:p w:rsidR="00775A60" w:rsidRPr="00550B0C" w:rsidRDefault="00775A60">
      <w:pPr>
        <w:rPr>
          <w:rFonts w:ascii="Times New Roman" w:eastAsia="Times New Roman" w:hAnsi="Times New Roman" w:cs="Times New Roman"/>
          <w:sz w:val="24"/>
          <w:szCs w:val="24"/>
          <w:lang w:eastAsia="ru-RU"/>
        </w:rPr>
      </w:pPr>
    </w:p>
    <w:p w:rsidR="00BD5AD2" w:rsidRPr="00550B0C" w:rsidRDefault="00BD5AD2" w:rsidP="008F5CBB">
      <w:pPr>
        <w:pStyle w:val="afa"/>
        <w:numPr>
          <w:ilvl w:val="0"/>
          <w:numId w:val="15"/>
        </w:numPr>
        <w:jc w:val="center"/>
        <w:rPr>
          <w:b/>
        </w:rPr>
      </w:pPr>
      <w:r w:rsidRPr="00550B0C">
        <w:rPr>
          <w:b/>
          <w:sz w:val="28"/>
          <w:szCs w:val="28"/>
        </w:rPr>
        <w:t>ПР</w:t>
      </w:r>
      <w:r w:rsidRPr="00550B0C">
        <w:rPr>
          <w:b/>
          <w:sz w:val="28"/>
        </w:rPr>
        <w:t>ИЛОЖЕНИЯ</w:t>
      </w:r>
    </w:p>
    <w:p w:rsidR="00A936A0" w:rsidRPr="00550B0C" w:rsidRDefault="00A936A0" w:rsidP="008F5CBB">
      <w:pPr>
        <w:pStyle w:val="afa"/>
        <w:ind w:left="720"/>
        <w:rPr>
          <w:b/>
        </w:rPr>
      </w:pPr>
    </w:p>
    <w:p w:rsidR="00BD5AD2" w:rsidRPr="00550B0C" w:rsidRDefault="00BD5AD2" w:rsidP="008F5CBB">
      <w:pPr>
        <w:pStyle w:val="afa"/>
        <w:ind w:firstLine="360"/>
        <w:rPr>
          <w:sz w:val="28"/>
        </w:rPr>
      </w:pPr>
      <w:r w:rsidRPr="00550B0C">
        <w:rPr>
          <w:sz w:val="28"/>
        </w:rPr>
        <w:t xml:space="preserve">Приложения являются неотъемлемой частью </w:t>
      </w:r>
      <w:r w:rsidR="00B315F0" w:rsidRPr="00550B0C">
        <w:rPr>
          <w:sz w:val="28"/>
        </w:rPr>
        <w:t>д</w:t>
      </w:r>
      <w:r w:rsidRPr="00550B0C">
        <w:rPr>
          <w:sz w:val="28"/>
        </w:rPr>
        <w:t>оговора:</w:t>
      </w:r>
    </w:p>
    <w:p w:rsidR="001E7788" w:rsidRPr="00550B0C" w:rsidRDefault="00BD5AD2" w:rsidP="008F5CBB">
      <w:pPr>
        <w:pStyle w:val="afa"/>
        <w:jc w:val="both"/>
        <w:rPr>
          <w:sz w:val="28"/>
          <w:szCs w:val="28"/>
        </w:rPr>
      </w:pPr>
      <w:r w:rsidRPr="00550B0C">
        <w:rPr>
          <w:sz w:val="28"/>
        </w:rPr>
        <w:t xml:space="preserve">Приложение № 1 – </w:t>
      </w:r>
      <w:r w:rsidR="001E7788" w:rsidRPr="00550B0C">
        <w:rPr>
          <w:sz w:val="28"/>
          <w:szCs w:val="28"/>
        </w:rPr>
        <w:t>Перечень муниципальных образований, в которых расположены многоквартирные дома, формирующие фонд капитального ремонта у регионального оператора;</w:t>
      </w:r>
    </w:p>
    <w:p w:rsidR="001E7788" w:rsidRPr="00550B0C" w:rsidRDefault="00BD5AD2" w:rsidP="008F5CBB">
      <w:pPr>
        <w:pStyle w:val="afa"/>
        <w:jc w:val="both"/>
        <w:rPr>
          <w:sz w:val="28"/>
        </w:rPr>
      </w:pPr>
      <w:r w:rsidRPr="00550B0C">
        <w:rPr>
          <w:sz w:val="28"/>
        </w:rPr>
        <w:t xml:space="preserve">Приложение № 2 – </w:t>
      </w:r>
      <w:r w:rsidR="001E7788" w:rsidRPr="00550B0C">
        <w:rPr>
          <w:sz w:val="28"/>
        </w:rPr>
        <w:t>Формат и структура строки, представляемой штриховым кодом;</w:t>
      </w:r>
    </w:p>
    <w:p w:rsidR="001E7788" w:rsidRPr="00550B0C" w:rsidRDefault="00BD5AD2" w:rsidP="008F5CBB">
      <w:pPr>
        <w:pStyle w:val="afa"/>
        <w:jc w:val="both"/>
        <w:rPr>
          <w:sz w:val="28"/>
        </w:rPr>
      </w:pPr>
      <w:r w:rsidRPr="00550B0C">
        <w:rPr>
          <w:sz w:val="28"/>
        </w:rPr>
        <w:t xml:space="preserve">Приложение № 3 – </w:t>
      </w:r>
      <w:r w:rsidR="001E7788" w:rsidRPr="00550B0C">
        <w:rPr>
          <w:sz w:val="28"/>
        </w:rPr>
        <w:t>Формат и структура реестра переводов;</w:t>
      </w:r>
    </w:p>
    <w:p w:rsidR="001E7788" w:rsidRPr="00550B0C" w:rsidRDefault="001E7788" w:rsidP="008F5CBB">
      <w:pPr>
        <w:pStyle w:val="afa"/>
        <w:jc w:val="both"/>
        <w:rPr>
          <w:sz w:val="28"/>
        </w:rPr>
      </w:pPr>
      <w:r w:rsidRPr="00550B0C">
        <w:rPr>
          <w:sz w:val="28"/>
        </w:rPr>
        <w:t>Приложение № 4 – Формат и структура реестра начислений;</w:t>
      </w:r>
    </w:p>
    <w:p w:rsidR="001E7788" w:rsidRPr="00550B0C" w:rsidRDefault="001E7788" w:rsidP="008F5CBB">
      <w:pPr>
        <w:pStyle w:val="afa"/>
        <w:jc w:val="both"/>
        <w:rPr>
          <w:sz w:val="28"/>
          <w:lang w:val="en-US"/>
        </w:rPr>
      </w:pPr>
      <w:r w:rsidRPr="00550B0C">
        <w:rPr>
          <w:sz w:val="28"/>
        </w:rPr>
        <w:t>Приложение № 5 – Выписка по счетам</w:t>
      </w:r>
      <w:r w:rsidRPr="00550B0C">
        <w:rPr>
          <w:sz w:val="28"/>
          <w:lang w:val="en-US"/>
        </w:rPr>
        <w:t>.</w:t>
      </w:r>
    </w:p>
    <w:p w:rsidR="00BD5AD2" w:rsidRPr="00550B0C" w:rsidRDefault="00BD5AD2" w:rsidP="008F5CBB">
      <w:pPr>
        <w:pStyle w:val="afa"/>
        <w:rPr>
          <w:b/>
        </w:rPr>
      </w:pPr>
    </w:p>
    <w:p w:rsidR="00BD5AD2" w:rsidRPr="00550B0C" w:rsidRDefault="008F5CBB" w:rsidP="008F5CBB">
      <w:pPr>
        <w:pStyle w:val="afa"/>
        <w:numPr>
          <w:ilvl w:val="0"/>
          <w:numId w:val="15"/>
        </w:numPr>
        <w:jc w:val="center"/>
        <w:rPr>
          <w:b/>
        </w:rPr>
      </w:pPr>
      <w:r w:rsidRPr="00550B0C">
        <w:rPr>
          <w:b/>
          <w:lang w:val="en-US"/>
        </w:rPr>
        <w:t xml:space="preserve"> </w:t>
      </w:r>
      <w:r w:rsidR="00BD5AD2" w:rsidRPr="00550B0C">
        <w:rPr>
          <w:b/>
        </w:rPr>
        <w:t>АДРЕСА И РЕКВИЗИТЫ СТОРОН</w:t>
      </w:r>
    </w:p>
    <w:p w:rsidR="00BD5AD2" w:rsidRPr="00550B0C" w:rsidRDefault="00BD5AD2" w:rsidP="008F5CBB">
      <w:pPr>
        <w:pStyle w:val="afa"/>
        <w:ind w:firstLine="567"/>
        <w:jc w:val="center"/>
      </w:pPr>
    </w:p>
    <w:tbl>
      <w:tblPr>
        <w:tblStyle w:val="ab"/>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5102"/>
      </w:tblGrid>
      <w:tr w:rsidR="00550B0C" w:rsidRPr="00550B0C" w:rsidTr="00891403">
        <w:trPr>
          <w:trHeight w:val="137"/>
        </w:trPr>
        <w:tc>
          <w:tcPr>
            <w:tcW w:w="5098" w:type="dxa"/>
            <w:hideMark/>
          </w:tcPr>
          <w:p w:rsidR="00BD5AD2" w:rsidRPr="00550B0C" w:rsidRDefault="00BD5AD2" w:rsidP="008F5CBB">
            <w:pPr>
              <w:pStyle w:val="afa"/>
              <w:rPr>
                <w:b/>
                <w:sz w:val="28"/>
                <w:lang w:eastAsia="en-US"/>
              </w:rPr>
            </w:pPr>
            <w:r w:rsidRPr="00550B0C">
              <w:rPr>
                <w:b/>
                <w:sz w:val="28"/>
                <w:lang w:eastAsia="en-US"/>
              </w:rPr>
              <w:t>Банк</w:t>
            </w:r>
          </w:p>
        </w:tc>
        <w:tc>
          <w:tcPr>
            <w:tcW w:w="5103" w:type="dxa"/>
            <w:hideMark/>
          </w:tcPr>
          <w:p w:rsidR="00BD5AD2" w:rsidRPr="00550B0C" w:rsidRDefault="00BD5AD2" w:rsidP="008F5CBB">
            <w:pPr>
              <w:pStyle w:val="afa"/>
              <w:rPr>
                <w:b/>
                <w:sz w:val="28"/>
                <w:lang w:eastAsia="en-US"/>
              </w:rPr>
            </w:pPr>
            <w:r w:rsidRPr="00550B0C">
              <w:rPr>
                <w:b/>
                <w:sz w:val="28"/>
                <w:lang w:eastAsia="en-US"/>
              </w:rPr>
              <w:t>Региональный оператор</w:t>
            </w:r>
          </w:p>
        </w:tc>
      </w:tr>
      <w:tr w:rsidR="00550B0C" w:rsidRPr="00550B0C" w:rsidTr="00891403">
        <w:trPr>
          <w:trHeight w:val="137"/>
        </w:trPr>
        <w:tc>
          <w:tcPr>
            <w:tcW w:w="5098" w:type="dxa"/>
          </w:tcPr>
          <w:p w:rsidR="00BD5AD2" w:rsidRPr="00550B0C" w:rsidRDefault="00BD5AD2" w:rsidP="008F5CBB">
            <w:pPr>
              <w:rPr>
                <w:rFonts w:ascii="Times New Roman" w:hAnsi="Times New Roman" w:cs="Times New Roman"/>
                <w:sz w:val="28"/>
                <w:szCs w:val="24"/>
              </w:rPr>
            </w:pPr>
          </w:p>
          <w:p w:rsidR="00BD5AD2" w:rsidRPr="00550B0C" w:rsidRDefault="00BD5AD2" w:rsidP="008F5CBB">
            <w:pPr>
              <w:rPr>
                <w:rFonts w:ascii="Times New Roman" w:hAnsi="Times New Roman" w:cs="Times New Roman"/>
                <w:sz w:val="28"/>
                <w:szCs w:val="24"/>
              </w:rPr>
            </w:pPr>
          </w:p>
          <w:p w:rsidR="00BD5AD2" w:rsidRPr="00550B0C" w:rsidRDefault="00BD5AD2" w:rsidP="008F5CBB">
            <w:pPr>
              <w:rPr>
                <w:rFonts w:ascii="Times New Roman" w:hAnsi="Times New Roman" w:cs="Times New Roman"/>
                <w:sz w:val="28"/>
                <w:szCs w:val="24"/>
              </w:rPr>
            </w:pPr>
            <w:r w:rsidRPr="00550B0C">
              <w:rPr>
                <w:rFonts w:ascii="Times New Roman" w:hAnsi="Times New Roman" w:cs="Times New Roman"/>
                <w:sz w:val="28"/>
                <w:szCs w:val="24"/>
              </w:rPr>
              <w:t>Юридический адрес:</w:t>
            </w:r>
          </w:p>
          <w:p w:rsidR="00BD5AD2" w:rsidRPr="00550B0C" w:rsidRDefault="00BD5AD2" w:rsidP="008F5CBB">
            <w:pPr>
              <w:rPr>
                <w:rFonts w:ascii="Times New Roman" w:hAnsi="Times New Roman" w:cs="Times New Roman"/>
                <w:sz w:val="28"/>
                <w:szCs w:val="24"/>
              </w:rPr>
            </w:pPr>
          </w:p>
          <w:p w:rsidR="00BD5AD2" w:rsidRPr="00550B0C" w:rsidRDefault="00BD5AD2" w:rsidP="008F5CBB">
            <w:pPr>
              <w:rPr>
                <w:rFonts w:ascii="Times New Roman" w:hAnsi="Times New Roman" w:cs="Times New Roman"/>
                <w:sz w:val="28"/>
                <w:szCs w:val="24"/>
              </w:rPr>
            </w:pPr>
          </w:p>
          <w:p w:rsidR="00BD5AD2" w:rsidRPr="00550B0C" w:rsidRDefault="00BD5AD2" w:rsidP="008F5CBB">
            <w:pPr>
              <w:rPr>
                <w:rFonts w:ascii="Times New Roman" w:hAnsi="Times New Roman" w:cs="Times New Roman"/>
                <w:sz w:val="28"/>
                <w:szCs w:val="24"/>
              </w:rPr>
            </w:pPr>
            <w:r w:rsidRPr="00550B0C">
              <w:rPr>
                <w:rFonts w:ascii="Times New Roman" w:hAnsi="Times New Roman" w:cs="Times New Roman"/>
                <w:sz w:val="28"/>
                <w:szCs w:val="24"/>
              </w:rPr>
              <w:t xml:space="preserve">Адрес: </w:t>
            </w:r>
          </w:p>
          <w:p w:rsidR="00BD5AD2" w:rsidRPr="00550B0C" w:rsidRDefault="00BD5AD2" w:rsidP="008F5CBB">
            <w:pPr>
              <w:rPr>
                <w:rFonts w:ascii="Times New Roman" w:hAnsi="Times New Roman" w:cs="Times New Roman"/>
                <w:sz w:val="28"/>
                <w:szCs w:val="24"/>
              </w:rPr>
            </w:pPr>
          </w:p>
          <w:p w:rsidR="00BD5AD2" w:rsidRPr="00550B0C" w:rsidRDefault="00BD5AD2" w:rsidP="008F5CBB">
            <w:pPr>
              <w:rPr>
                <w:rFonts w:ascii="Times New Roman" w:hAnsi="Times New Roman" w:cs="Times New Roman"/>
                <w:sz w:val="28"/>
                <w:szCs w:val="24"/>
              </w:rPr>
            </w:pPr>
            <w:r w:rsidRPr="00550B0C">
              <w:rPr>
                <w:rFonts w:ascii="Times New Roman" w:hAnsi="Times New Roman" w:cs="Times New Roman"/>
                <w:sz w:val="28"/>
                <w:szCs w:val="24"/>
              </w:rPr>
              <w:t xml:space="preserve">ИНН/КПП </w:t>
            </w:r>
          </w:p>
          <w:p w:rsidR="00BD5AD2" w:rsidRPr="00550B0C" w:rsidRDefault="00BD5AD2" w:rsidP="008F5CBB">
            <w:pPr>
              <w:rPr>
                <w:rFonts w:ascii="Times New Roman" w:hAnsi="Times New Roman" w:cs="Times New Roman"/>
                <w:sz w:val="28"/>
                <w:szCs w:val="24"/>
              </w:rPr>
            </w:pPr>
            <w:r w:rsidRPr="00550B0C">
              <w:rPr>
                <w:rFonts w:ascii="Times New Roman" w:hAnsi="Times New Roman" w:cs="Times New Roman"/>
                <w:sz w:val="28"/>
                <w:szCs w:val="24"/>
              </w:rPr>
              <w:t xml:space="preserve">К/с </w:t>
            </w:r>
          </w:p>
          <w:p w:rsidR="00BD5AD2" w:rsidRPr="00550B0C" w:rsidRDefault="00BD5AD2" w:rsidP="008F5CBB">
            <w:pPr>
              <w:rPr>
                <w:sz w:val="28"/>
              </w:rPr>
            </w:pPr>
            <w:r w:rsidRPr="00550B0C">
              <w:rPr>
                <w:rFonts w:ascii="Times New Roman" w:hAnsi="Times New Roman" w:cs="Times New Roman"/>
                <w:sz w:val="28"/>
                <w:szCs w:val="24"/>
              </w:rPr>
              <w:t>БИК</w:t>
            </w:r>
          </w:p>
        </w:tc>
        <w:tc>
          <w:tcPr>
            <w:tcW w:w="5103" w:type="dxa"/>
          </w:tcPr>
          <w:p w:rsidR="00BD5AD2" w:rsidRPr="00550B0C" w:rsidRDefault="00BD5AD2" w:rsidP="008F5CBB">
            <w:pPr>
              <w:rPr>
                <w:rFonts w:ascii="Times New Roman" w:hAnsi="Times New Roman" w:cs="Times New Roman"/>
                <w:sz w:val="28"/>
                <w:szCs w:val="24"/>
              </w:rPr>
            </w:pPr>
          </w:p>
          <w:p w:rsidR="00BD5AD2" w:rsidRPr="00550B0C" w:rsidRDefault="00BD5AD2" w:rsidP="008F5CBB">
            <w:pPr>
              <w:rPr>
                <w:rFonts w:ascii="Times New Roman" w:hAnsi="Times New Roman" w:cs="Times New Roman"/>
                <w:sz w:val="28"/>
                <w:szCs w:val="24"/>
              </w:rPr>
            </w:pPr>
          </w:p>
          <w:p w:rsidR="00BD5AD2" w:rsidRPr="00550B0C" w:rsidRDefault="00BD5AD2" w:rsidP="008F5CBB">
            <w:pPr>
              <w:rPr>
                <w:rFonts w:ascii="Times New Roman" w:hAnsi="Times New Roman" w:cs="Times New Roman"/>
                <w:sz w:val="28"/>
                <w:szCs w:val="24"/>
              </w:rPr>
            </w:pPr>
            <w:r w:rsidRPr="00550B0C">
              <w:rPr>
                <w:rFonts w:ascii="Times New Roman" w:hAnsi="Times New Roman" w:cs="Times New Roman"/>
                <w:sz w:val="28"/>
                <w:szCs w:val="24"/>
              </w:rPr>
              <w:t xml:space="preserve">Юридический адрес: </w:t>
            </w:r>
          </w:p>
          <w:p w:rsidR="00BD5AD2" w:rsidRPr="00550B0C" w:rsidRDefault="00BD5AD2" w:rsidP="008F5CBB">
            <w:pPr>
              <w:rPr>
                <w:rFonts w:ascii="Times New Roman" w:hAnsi="Times New Roman" w:cs="Times New Roman"/>
                <w:sz w:val="28"/>
                <w:szCs w:val="24"/>
              </w:rPr>
            </w:pPr>
            <w:r w:rsidRPr="00550B0C">
              <w:rPr>
                <w:rFonts w:ascii="Times New Roman" w:hAnsi="Times New Roman" w:cs="Times New Roman"/>
                <w:sz w:val="28"/>
                <w:szCs w:val="24"/>
              </w:rPr>
              <w:t xml:space="preserve">Фактический адрес: </w:t>
            </w:r>
          </w:p>
          <w:p w:rsidR="00BD5AD2" w:rsidRPr="00550B0C" w:rsidRDefault="00BD5AD2" w:rsidP="008F5CBB">
            <w:pPr>
              <w:rPr>
                <w:rFonts w:ascii="Times New Roman" w:hAnsi="Times New Roman" w:cs="Times New Roman"/>
                <w:sz w:val="28"/>
                <w:szCs w:val="24"/>
              </w:rPr>
            </w:pPr>
            <w:r w:rsidRPr="00550B0C">
              <w:rPr>
                <w:rFonts w:ascii="Times New Roman" w:hAnsi="Times New Roman" w:cs="Times New Roman"/>
                <w:sz w:val="28"/>
                <w:szCs w:val="24"/>
              </w:rPr>
              <w:t xml:space="preserve">ИНН/КПП: </w:t>
            </w:r>
          </w:p>
          <w:p w:rsidR="00BD5AD2" w:rsidRPr="00550B0C" w:rsidRDefault="00BD5AD2" w:rsidP="008F5CBB">
            <w:pPr>
              <w:rPr>
                <w:rFonts w:ascii="Times New Roman" w:hAnsi="Times New Roman" w:cs="Times New Roman"/>
                <w:sz w:val="28"/>
                <w:szCs w:val="24"/>
              </w:rPr>
            </w:pPr>
            <w:r w:rsidRPr="00550B0C">
              <w:rPr>
                <w:rFonts w:ascii="Times New Roman" w:hAnsi="Times New Roman" w:cs="Times New Roman"/>
                <w:sz w:val="28"/>
                <w:szCs w:val="24"/>
              </w:rPr>
              <w:t xml:space="preserve">ОГРН: </w:t>
            </w:r>
          </w:p>
          <w:p w:rsidR="00BD5AD2" w:rsidRPr="00550B0C" w:rsidRDefault="00BD5AD2" w:rsidP="008F5CBB">
            <w:pPr>
              <w:rPr>
                <w:rFonts w:ascii="Times New Roman" w:hAnsi="Times New Roman" w:cs="Times New Roman"/>
                <w:sz w:val="28"/>
                <w:szCs w:val="24"/>
              </w:rPr>
            </w:pPr>
            <w:r w:rsidRPr="00550B0C">
              <w:rPr>
                <w:rFonts w:ascii="Times New Roman" w:hAnsi="Times New Roman" w:cs="Times New Roman"/>
                <w:sz w:val="28"/>
                <w:szCs w:val="24"/>
              </w:rPr>
              <w:t xml:space="preserve">Р/с: </w:t>
            </w:r>
          </w:p>
          <w:p w:rsidR="00BD5AD2" w:rsidRPr="00550B0C" w:rsidRDefault="00BD5AD2" w:rsidP="008F5CBB">
            <w:pPr>
              <w:rPr>
                <w:rFonts w:ascii="Times New Roman" w:hAnsi="Times New Roman" w:cs="Times New Roman"/>
                <w:sz w:val="28"/>
                <w:szCs w:val="24"/>
              </w:rPr>
            </w:pPr>
            <w:r w:rsidRPr="00550B0C">
              <w:rPr>
                <w:rFonts w:ascii="Times New Roman" w:hAnsi="Times New Roman" w:cs="Times New Roman"/>
                <w:sz w:val="28"/>
                <w:szCs w:val="24"/>
              </w:rPr>
              <w:t xml:space="preserve">К/с: </w:t>
            </w:r>
          </w:p>
          <w:p w:rsidR="00BD5AD2" w:rsidRPr="00550B0C" w:rsidRDefault="00BD5AD2" w:rsidP="008F5CBB">
            <w:pPr>
              <w:rPr>
                <w:rFonts w:ascii="Times New Roman" w:hAnsi="Times New Roman" w:cs="Times New Roman"/>
                <w:sz w:val="28"/>
                <w:szCs w:val="24"/>
              </w:rPr>
            </w:pPr>
            <w:r w:rsidRPr="00550B0C">
              <w:rPr>
                <w:rFonts w:ascii="Times New Roman" w:hAnsi="Times New Roman" w:cs="Times New Roman"/>
                <w:sz w:val="28"/>
                <w:szCs w:val="24"/>
              </w:rPr>
              <w:t xml:space="preserve">БИК: </w:t>
            </w:r>
          </w:p>
        </w:tc>
      </w:tr>
      <w:tr w:rsidR="00BD5AD2" w:rsidRPr="00550B0C" w:rsidTr="00891403">
        <w:trPr>
          <w:trHeight w:val="137"/>
        </w:trPr>
        <w:tc>
          <w:tcPr>
            <w:tcW w:w="5098" w:type="dxa"/>
          </w:tcPr>
          <w:p w:rsidR="00BD5AD2" w:rsidRPr="00550B0C" w:rsidRDefault="00BD5AD2" w:rsidP="008F5CBB">
            <w:pPr>
              <w:rPr>
                <w:rFonts w:ascii="Times New Roman" w:hAnsi="Times New Roman" w:cs="Times New Roman"/>
                <w:sz w:val="28"/>
                <w:szCs w:val="24"/>
              </w:rPr>
            </w:pPr>
          </w:p>
          <w:p w:rsidR="00BD5AD2" w:rsidRPr="00550B0C" w:rsidRDefault="00BD5AD2" w:rsidP="008F5CBB">
            <w:pPr>
              <w:rPr>
                <w:rFonts w:ascii="Times New Roman" w:hAnsi="Times New Roman" w:cs="Times New Roman"/>
                <w:sz w:val="28"/>
                <w:szCs w:val="24"/>
              </w:rPr>
            </w:pPr>
            <w:r w:rsidRPr="00550B0C">
              <w:rPr>
                <w:rFonts w:ascii="Times New Roman" w:hAnsi="Times New Roman" w:cs="Times New Roman"/>
                <w:sz w:val="28"/>
                <w:szCs w:val="24"/>
              </w:rPr>
              <w:t>___________________ /                           /</w:t>
            </w:r>
          </w:p>
          <w:p w:rsidR="00BD5AD2" w:rsidRPr="00550B0C" w:rsidRDefault="00BD5AD2" w:rsidP="008F5CBB">
            <w:pPr>
              <w:rPr>
                <w:rFonts w:ascii="Times New Roman" w:hAnsi="Times New Roman" w:cs="Times New Roman"/>
                <w:sz w:val="28"/>
                <w:szCs w:val="24"/>
              </w:rPr>
            </w:pPr>
            <w:r w:rsidRPr="00550B0C">
              <w:rPr>
                <w:rFonts w:ascii="Times New Roman" w:hAnsi="Times New Roman" w:cs="Times New Roman"/>
                <w:sz w:val="28"/>
                <w:szCs w:val="24"/>
              </w:rPr>
              <w:t xml:space="preserve">      М.П.</w:t>
            </w:r>
          </w:p>
        </w:tc>
        <w:tc>
          <w:tcPr>
            <w:tcW w:w="5103" w:type="dxa"/>
          </w:tcPr>
          <w:p w:rsidR="00BD5AD2" w:rsidRPr="00550B0C" w:rsidRDefault="00BD5AD2" w:rsidP="008F5CBB">
            <w:pPr>
              <w:jc w:val="both"/>
              <w:rPr>
                <w:rFonts w:ascii="Times New Roman" w:hAnsi="Times New Roman" w:cs="Times New Roman"/>
                <w:sz w:val="28"/>
                <w:szCs w:val="24"/>
              </w:rPr>
            </w:pPr>
          </w:p>
          <w:p w:rsidR="00BD5AD2" w:rsidRPr="00550B0C" w:rsidRDefault="00BD5AD2" w:rsidP="008F5CBB">
            <w:pPr>
              <w:jc w:val="both"/>
              <w:rPr>
                <w:rFonts w:ascii="Times New Roman" w:hAnsi="Times New Roman" w:cs="Times New Roman"/>
                <w:sz w:val="28"/>
                <w:szCs w:val="24"/>
              </w:rPr>
            </w:pPr>
            <w:r w:rsidRPr="00550B0C">
              <w:rPr>
                <w:rFonts w:ascii="Times New Roman" w:hAnsi="Times New Roman" w:cs="Times New Roman"/>
                <w:sz w:val="28"/>
                <w:szCs w:val="24"/>
              </w:rPr>
              <w:t>____________________ /___________/</w:t>
            </w:r>
          </w:p>
          <w:p w:rsidR="00BD5AD2" w:rsidRPr="00550B0C" w:rsidRDefault="00BD5AD2" w:rsidP="008F5CBB">
            <w:pPr>
              <w:jc w:val="both"/>
              <w:rPr>
                <w:rFonts w:ascii="Times New Roman" w:hAnsi="Times New Roman" w:cs="Times New Roman"/>
                <w:sz w:val="28"/>
                <w:szCs w:val="24"/>
              </w:rPr>
            </w:pPr>
            <w:r w:rsidRPr="00550B0C">
              <w:rPr>
                <w:rFonts w:ascii="Times New Roman" w:hAnsi="Times New Roman" w:cs="Times New Roman"/>
                <w:sz w:val="28"/>
                <w:szCs w:val="24"/>
              </w:rPr>
              <w:t xml:space="preserve">           М.П.</w:t>
            </w:r>
          </w:p>
        </w:tc>
      </w:tr>
    </w:tbl>
    <w:p w:rsidR="00DD3E44" w:rsidRPr="00550B0C" w:rsidRDefault="00DD3E44" w:rsidP="008F5CBB">
      <w:pPr>
        <w:spacing w:after="0" w:line="240" w:lineRule="auto"/>
        <w:rPr>
          <w:rFonts w:ascii="Times New Roman" w:hAnsi="Times New Roman" w:cs="Times New Roman"/>
          <w:sz w:val="24"/>
          <w:szCs w:val="24"/>
        </w:rPr>
      </w:pPr>
    </w:p>
    <w:p w:rsidR="00DD3E44" w:rsidRPr="00550B0C" w:rsidRDefault="00DD3E44">
      <w:pPr>
        <w:rPr>
          <w:rFonts w:ascii="Times New Roman" w:hAnsi="Times New Roman" w:cs="Times New Roman"/>
          <w:sz w:val="24"/>
          <w:szCs w:val="24"/>
        </w:rPr>
      </w:pPr>
      <w:r w:rsidRPr="00550B0C">
        <w:rPr>
          <w:rFonts w:ascii="Times New Roman" w:hAnsi="Times New Roman" w:cs="Times New Roman"/>
          <w:sz w:val="24"/>
          <w:szCs w:val="24"/>
        </w:rPr>
        <w:br w:type="page"/>
      </w:r>
    </w:p>
    <w:p w:rsidR="00154585" w:rsidRPr="00550B0C" w:rsidRDefault="00154585" w:rsidP="001E7788">
      <w:pPr>
        <w:spacing w:after="0" w:line="240" w:lineRule="auto"/>
        <w:ind w:right="-187"/>
        <w:jc w:val="right"/>
        <w:rPr>
          <w:rFonts w:ascii="Times New Roman" w:hAnsi="Times New Roman" w:cs="Times New Roman"/>
          <w:bCs/>
          <w:sz w:val="28"/>
          <w:szCs w:val="28"/>
        </w:rPr>
      </w:pPr>
    </w:p>
    <w:p w:rsidR="001E7788" w:rsidRPr="00550B0C" w:rsidRDefault="001E7788" w:rsidP="001E7788">
      <w:pPr>
        <w:spacing w:after="0" w:line="240" w:lineRule="auto"/>
        <w:ind w:right="-187"/>
        <w:jc w:val="right"/>
        <w:rPr>
          <w:rFonts w:ascii="Times New Roman" w:hAnsi="Times New Roman" w:cs="Times New Roman"/>
          <w:bCs/>
          <w:sz w:val="28"/>
          <w:szCs w:val="28"/>
        </w:rPr>
      </w:pPr>
      <w:r w:rsidRPr="00550B0C">
        <w:rPr>
          <w:rFonts w:ascii="Times New Roman" w:hAnsi="Times New Roman" w:cs="Times New Roman"/>
          <w:bCs/>
          <w:sz w:val="28"/>
          <w:szCs w:val="28"/>
        </w:rPr>
        <w:t xml:space="preserve">Приложение № 1 к Договору на открытие и ведение счетов </w:t>
      </w:r>
    </w:p>
    <w:p w:rsidR="001E7788" w:rsidRPr="00550B0C" w:rsidRDefault="001E7788" w:rsidP="001E7788">
      <w:pPr>
        <w:spacing w:after="0" w:line="240" w:lineRule="auto"/>
        <w:ind w:right="-187"/>
        <w:jc w:val="right"/>
        <w:rPr>
          <w:rFonts w:ascii="Times New Roman" w:hAnsi="Times New Roman" w:cs="Times New Roman"/>
          <w:bCs/>
          <w:sz w:val="28"/>
          <w:szCs w:val="28"/>
        </w:rPr>
      </w:pPr>
      <w:r w:rsidRPr="00550B0C">
        <w:rPr>
          <w:rFonts w:ascii="Times New Roman" w:hAnsi="Times New Roman" w:cs="Times New Roman"/>
          <w:bCs/>
          <w:sz w:val="28"/>
          <w:szCs w:val="28"/>
        </w:rPr>
        <w:t xml:space="preserve">некоммерческой организации «Фонд капитального ремонта </w:t>
      </w:r>
    </w:p>
    <w:p w:rsidR="001E7788" w:rsidRPr="00550B0C" w:rsidRDefault="001E7788" w:rsidP="001E7788">
      <w:pPr>
        <w:spacing w:after="0" w:line="240" w:lineRule="auto"/>
        <w:ind w:right="-187"/>
        <w:jc w:val="right"/>
        <w:rPr>
          <w:rFonts w:ascii="Times New Roman" w:hAnsi="Times New Roman" w:cs="Times New Roman"/>
          <w:bCs/>
          <w:sz w:val="28"/>
          <w:szCs w:val="28"/>
        </w:rPr>
      </w:pPr>
      <w:r w:rsidRPr="00550B0C">
        <w:rPr>
          <w:rFonts w:ascii="Times New Roman" w:hAnsi="Times New Roman" w:cs="Times New Roman"/>
          <w:bCs/>
          <w:sz w:val="28"/>
          <w:szCs w:val="28"/>
        </w:rPr>
        <w:t>многоквартирных домов Ленинградской области»</w:t>
      </w:r>
    </w:p>
    <w:p w:rsidR="001E7788" w:rsidRPr="00550B0C" w:rsidRDefault="001E7788" w:rsidP="001E7788">
      <w:pPr>
        <w:spacing w:after="0" w:line="240" w:lineRule="auto"/>
        <w:ind w:right="-187"/>
        <w:jc w:val="right"/>
        <w:rPr>
          <w:rFonts w:ascii="Times New Roman" w:hAnsi="Times New Roman" w:cs="Times New Roman"/>
          <w:bCs/>
          <w:sz w:val="28"/>
          <w:szCs w:val="28"/>
        </w:rPr>
      </w:pPr>
      <w:r w:rsidRPr="00550B0C">
        <w:rPr>
          <w:rFonts w:ascii="Times New Roman" w:hAnsi="Times New Roman" w:cs="Times New Roman"/>
          <w:bCs/>
          <w:sz w:val="28"/>
          <w:szCs w:val="28"/>
        </w:rPr>
        <w:t xml:space="preserve">   </w:t>
      </w:r>
      <w:r w:rsidR="00154585" w:rsidRPr="00550B0C">
        <w:rPr>
          <w:rFonts w:ascii="Times New Roman" w:hAnsi="Times New Roman" w:cs="Times New Roman"/>
          <w:bCs/>
          <w:sz w:val="28"/>
          <w:szCs w:val="28"/>
        </w:rPr>
        <w:t>от «__» ________ 20</w:t>
      </w:r>
      <w:r w:rsidR="00131CB8" w:rsidRPr="00550B0C">
        <w:rPr>
          <w:rFonts w:ascii="Times New Roman" w:hAnsi="Times New Roman" w:cs="Times New Roman"/>
          <w:bCs/>
          <w:sz w:val="28"/>
          <w:szCs w:val="28"/>
        </w:rPr>
        <w:t>__</w:t>
      </w:r>
    </w:p>
    <w:p w:rsidR="00D50F67" w:rsidRPr="00550B0C" w:rsidRDefault="00D50F67" w:rsidP="001E7788">
      <w:pPr>
        <w:spacing w:after="0" w:line="240" w:lineRule="auto"/>
        <w:jc w:val="both"/>
        <w:rPr>
          <w:rFonts w:ascii="Times New Roman" w:hAnsi="Times New Roman"/>
          <w:sz w:val="28"/>
          <w:szCs w:val="28"/>
        </w:rPr>
      </w:pPr>
    </w:p>
    <w:p w:rsidR="00D50F67" w:rsidRPr="00550B0C" w:rsidRDefault="00D50F67" w:rsidP="005C496B">
      <w:pPr>
        <w:spacing w:after="0" w:line="240" w:lineRule="auto"/>
        <w:jc w:val="center"/>
        <w:rPr>
          <w:rFonts w:ascii="Times New Roman" w:hAnsi="Times New Roman"/>
          <w:b/>
          <w:sz w:val="28"/>
          <w:szCs w:val="28"/>
        </w:rPr>
      </w:pPr>
      <w:r w:rsidRPr="00550B0C">
        <w:rPr>
          <w:rFonts w:ascii="Times New Roman" w:hAnsi="Times New Roman"/>
          <w:b/>
          <w:sz w:val="28"/>
          <w:szCs w:val="28"/>
        </w:rPr>
        <w:t>Перечень муниципальных образований, в которых расположены многоквартирные дома, формирующие фонд капитального ремонта у регионального оператора</w:t>
      </w:r>
    </w:p>
    <w:p w:rsidR="00D50F67" w:rsidRPr="00550B0C" w:rsidRDefault="00D50F67" w:rsidP="001E7788">
      <w:pPr>
        <w:spacing w:after="0" w:line="240" w:lineRule="auto"/>
        <w:jc w:val="both"/>
        <w:rPr>
          <w:rFonts w:ascii="Times New Roman" w:hAnsi="Times New Roman"/>
          <w:sz w:val="28"/>
          <w:szCs w:val="28"/>
        </w:rPr>
      </w:pPr>
    </w:p>
    <w:tbl>
      <w:tblPr>
        <w:tblStyle w:val="9"/>
        <w:tblW w:w="9493" w:type="dxa"/>
        <w:tblInd w:w="113" w:type="dxa"/>
        <w:tblLook w:val="04A0" w:firstRow="1" w:lastRow="0" w:firstColumn="1" w:lastColumn="0" w:noHBand="0" w:noVBand="1"/>
      </w:tblPr>
      <w:tblGrid>
        <w:gridCol w:w="846"/>
        <w:gridCol w:w="2559"/>
        <w:gridCol w:w="774"/>
        <w:gridCol w:w="5314"/>
      </w:tblGrid>
      <w:tr w:rsidR="00550B0C" w:rsidRPr="00550B0C" w:rsidTr="00DD3E44">
        <w:tc>
          <w:tcPr>
            <w:tcW w:w="846" w:type="dxa"/>
          </w:tcPr>
          <w:p w:rsidR="00DD3E44" w:rsidRPr="00550B0C" w:rsidRDefault="00DD3E44" w:rsidP="002B3E63">
            <w:pPr>
              <w:jc w:val="center"/>
              <w:rPr>
                <w:rFonts w:ascii="Times New Roman" w:hAnsi="Times New Roman"/>
                <w:b/>
              </w:rPr>
            </w:pPr>
            <w:r w:rsidRPr="00550B0C">
              <w:rPr>
                <w:rFonts w:ascii="Times New Roman" w:hAnsi="Times New Roman"/>
                <w:b/>
              </w:rPr>
              <w:t>№ п/п</w:t>
            </w:r>
          </w:p>
        </w:tc>
        <w:tc>
          <w:tcPr>
            <w:tcW w:w="2559" w:type="dxa"/>
          </w:tcPr>
          <w:p w:rsidR="00DD3E44" w:rsidRPr="00550B0C" w:rsidRDefault="00DD3E44" w:rsidP="002B3E63">
            <w:pPr>
              <w:jc w:val="center"/>
              <w:rPr>
                <w:rFonts w:ascii="Times New Roman" w:hAnsi="Times New Roman"/>
                <w:b/>
              </w:rPr>
            </w:pPr>
            <w:r w:rsidRPr="00550B0C">
              <w:rPr>
                <w:rFonts w:ascii="Times New Roman" w:hAnsi="Times New Roman"/>
                <w:b/>
              </w:rPr>
              <w:t>Муниципальный район</w:t>
            </w:r>
          </w:p>
        </w:tc>
        <w:tc>
          <w:tcPr>
            <w:tcW w:w="774" w:type="dxa"/>
          </w:tcPr>
          <w:p w:rsidR="00DD3E44" w:rsidRPr="00550B0C" w:rsidRDefault="00DD3E44" w:rsidP="002B3E63">
            <w:pPr>
              <w:jc w:val="center"/>
              <w:rPr>
                <w:rFonts w:ascii="Times New Roman" w:hAnsi="Times New Roman"/>
                <w:b/>
              </w:rPr>
            </w:pPr>
            <w:r w:rsidRPr="00550B0C">
              <w:rPr>
                <w:rFonts w:ascii="Times New Roman" w:hAnsi="Times New Roman"/>
                <w:b/>
              </w:rPr>
              <w:t>№ п/п</w:t>
            </w:r>
          </w:p>
        </w:tc>
        <w:tc>
          <w:tcPr>
            <w:tcW w:w="5314" w:type="dxa"/>
          </w:tcPr>
          <w:p w:rsidR="00DD3E44" w:rsidRPr="00550B0C" w:rsidRDefault="00DD3E44" w:rsidP="002B3E63">
            <w:pPr>
              <w:jc w:val="center"/>
              <w:rPr>
                <w:rFonts w:ascii="Times New Roman" w:hAnsi="Times New Roman"/>
                <w:b/>
              </w:rPr>
            </w:pPr>
            <w:r w:rsidRPr="00550B0C">
              <w:rPr>
                <w:rFonts w:ascii="Times New Roman" w:hAnsi="Times New Roman"/>
                <w:b/>
              </w:rPr>
              <w:t>Муниципальное образование</w:t>
            </w:r>
          </w:p>
        </w:tc>
      </w:tr>
      <w:tr w:rsidR="00550B0C" w:rsidRPr="00550B0C" w:rsidTr="00DD3E44">
        <w:tc>
          <w:tcPr>
            <w:tcW w:w="846" w:type="dxa"/>
            <w:vMerge w:val="restart"/>
          </w:tcPr>
          <w:p w:rsidR="00DD3E44" w:rsidRPr="00550B0C" w:rsidRDefault="00DD3E44" w:rsidP="002B3E63">
            <w:pPr>
              <w:jc w:val="center"/>
              <w:rPr>
                <w:rFonts w:ascii="Times New Roman" w:hAnsi="Times New Roman"/>
              </w:rPr>
            </w:pPr>
            <w:r w:rsidRPr="00550B0C">
              <w:rPr>
                <w:rFonts w:ascii="Times New Roman" w:hAnsi="Times New Roman"/>
              </w:rPr>
              <w:t>1</w:t>
            </w:r>
          </w:p>
        </w:tc>
        <w:tc>
          <w:tcPr>
            <w:tcW w:w="2559" w:type="dxa"/>
            <w:vMerge w:val="restart"/>
          </w:tcPr>
          <w:p w:rsidR="00DD3E44" w:rsidRPr="00550B0C" w:rsidRDefault="00DD3E44" w:rsidP="002B3E63">
            <w:pPr>
              <w:jc w:val="center"/>
              <w:rPr>
                <w:rFonts w:ascii="Times New Roman" w:hAnsi="Times New Roman"/>
              </w:rPr>
            </w:pPr>
            <w:r w:rsidRPr="00550B0C">
              <w:rPr>
                <w:rFonts w:ascii="Times New Roman" w:hAnsi="Times New Roman"/>
              </w:rPr>
              <w:t>Бокситогорский МР</w:t>
            </w:r>
          </w:p>
        </w:tc>
        <w:tc>
          <w:tcPr>
            <w:tcW w:w="774" w:type="dxa"/>
          </w:tcPr>
          <w:p w:rsidR="00DD3E44" w:rsidRPr="00550B0C" w:rsidRDefault="00DD3E44" w:rsidP="00DD3E44">
            <w:pPr>
              <w:pStyle w:val="a3"/>
              <w:numPr>
                <w:ilvl w:val="0"/>
                <w:numId w:val="1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Бокситогорское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Большедворское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Борское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Город Пикалево</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Ефимовское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Заборьевское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Климовское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Подборовское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Радогощинское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Самойловское сельское поселение</w:t>
            </w:r>
          </w:p>
        </w:tc>
      </w:tr>
      <w:tr w:rsidR="00550B0C" w:rsidRPr="00550B0C" w:rsidTr="00DD3E44">
        <w:tc>
          <w:tcPr>
            <w:tcW w:w="846" w:type="dxa"/>
            <w:vMerge w:val="restart"/>
          </w:tcPr>
          <w:p w:rsidR="00DD3E44" w:rsidRPr="00550B0C" w:rsidRDefault="00DD3E44" w:rsidP="002B3E63">
            <w:pPr>
              <w:jc w:val="center"/>
              <w:rPr>
                <w:rFonts w:ascii="Times New Roman" w:hAnsi="Times New Roman"/>
              </w:rPr>
            </w:pPr>
            <w:r w:rsidRPr="00550B0C">
              <w:rPr>
                <w:rFonts w:ascii="Times New Roman" w:hAnsi="Times New Roman"/>
              </w:rPr>
              <w:t>2</w:t>
            </w:r>
          </w:p>
        </w:tc>
        <w:tc>
          <w:tcPr>
            <w:tcW w:w="2559" w:type="dxa"/>
            <w:vMerge w:val="restart"/>
          </w:tcPr>
          <w:p w:rsidR="00DD3E44" w:rsidRPr="00550B0C" w:rsidRDefault="00DD3E44" w:rsidP="002B3E63">
            <w:pPr>
              <w:jc w:val="center"/>
              <w:rPr>
                <w:rFonts w:ascii="Times New Roman" w:hAnsi="Times New Roman"/>
              </w:rPr>
            </w:pPr>
            <w:r w:rsidRPr="00550B0C">
              <w:rPr>
                <w:rFonts w:ascii="Times New Roman" w:hAnsi="Times New Roman"/>
              </w:rPr>
              <w:t>Волосовский МР</w:t>
            </w:r>
          </w:p>
        </w:tc>
        <w:tc>
          <w:tcPr>
            <w:tcW w:w="774" w:type="dxa"/>
          </w:tcPr>
          <w:p w:rsidR="00DD3E44" w:rsidRPr="00550B0C" w:rsidRDefault="00DD3E44" w:rsidP="00DD3E44">
            <w:pPr>
              <w:pStyle w:val="a3"/>
              <w:numPr>
                <w:ilvl w:val="0"/>
                <w:numId w:val="1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Бегуницкое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Беседское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Большеврудское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Волосовское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Губаницкое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Зимитицкое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Изварское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Калитинское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Каложицкое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Кикеринское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Клопицкое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Курское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Рабитицкое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Сабское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Сельцовское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1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Терпилицкое сельское поселение</w:t>
            </w:r>
          </w:p>
        </w:tc>
      </w:tr>
      <w:tr w:rsidR="00550B0C" w:rsidRPr="00550B0C" w:rsidTr="00DD3E44">
        <w:tc>
          <w:tcPr>
            <w:tcW w:w="846" w:type="dxa"/>
            <w:vMerge w:val="restart"/>
          </w:tcPr>
          <w:p w:rsidR="00DD3E44" w:rsidRPr="00550B0C" w:rsidRDefault="00DD3E44" w:rsidP="002B3E63">
            <w:pPr>
              <w:jc w:val="center"/>
              <w:rPr>
                <w:rFonts w:ascii="Times New Roman" w:hAnsi="Times New Roman"/>
              </w:rPr>
            </w:pPr>
            <w:r w:rsidRPr="00550B0C">
              <w:rPr>
                <w:rFonts w:ascii="Times New Roman" w:hAnsi="Times New Roman"/>
              </w:rPr>
              <w:t>3</w:t>
            </w:r>
          </w:p>
        </w:tc>
        <w:tc>
          <w:tcPr>
            <w:tcW w:w="2559" w:type="dxa"/>
            <w:vMerge w:val="restart"/>
          </w:tcPr>
          <w:p w:rsidR="00DD3E44" w:rsidRPr="00550B0C" w:rsidRDefault="00DD3E44" w:rsidP="002B3E63">
            <w:pPr>
              <w:jc w:val="center"/>
              <w:rPr>
                <w:rFonts w:ascii="Times New Roman" w:hAnsi="Times New Roman"/>
              </w:rPr>
            </w:pPr>
            <w:r w:rsidRPr="00550B0C">
              <w:rPr>
                <w:rFonts w:ascii="Times New Roman" w:hAnsi="Times New Roman"/>
              </w:rPr>
              <w:t>Волховский МР</w:t>
            </w:r>
          </w:p>
        </w:tc>
        <w:tc>
          <w:tcPr>
            <w:tcW w:w="774" w:type="dxa"/>
          </w:tcPr>
          <w:p w:rsidR="00DD3E44" w:rsidRPr="00550B0C" w:rsidRDefault="00DD3E44" w:rsidP="00DD3E44">
            <w:pPr>
              <w:pStyle w:val="a3"/>
              <w:numPr>
                <w:ilvl w:val="0"/>
                <w:numId w:val="20"/>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Бережковское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0"/>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Вындиноостровское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0"/>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Город Волхов</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0"/>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Иссадское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0"/>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Кисельнинское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0"/>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Колчановское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0"/>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Новоладожское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0"/>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Пашское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0"/>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Потанинское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0"/>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Свирицкое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0"/>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Селивановское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0"/>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Староладожское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0"/>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Сясьстройское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0"/>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Усадищенское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0"/>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Хваловское сельское поселение</w:t>
            </w:r>
          </w:p>
        </w:tc>
      </w:tr>
      <w:tr w:rsidR="00550B0C" w:rsidRPr="00550B0C" w:rsidTr="00DD3E44">
        <w:tc>
          <w:tcPr>
            <w:tcW w:w="846" w:type="dxa"/>
            <w:vMerge w:val="restart"/>
          </w:tcPr>
          <w:p w:rsidR="00DD3E44" w:rsidRPr="00550B0C" w:rsidRDefault="00DD3E44" w:rsidP="002B3E63">
            <w:pPr>
              <w:jc w:val="center"/>
              <w:rPr>
                <w:rFonts w:ascii="Times New Roman" w:hAnsi="Times New Roman"/>
              </w:rPr>
            </w:pPr>
            <w:r w:rsidRPr="00550B0C">
              <w:rPr>
                <w:rFonts w:ascii="Times New Roman" w:hAnsi="Times New Roman"/>
              </w:rPr>
              <w:t>4</w:t>
            </w:r>
          </w:p>
        </w:tc>
        <w:tc>
          <w:tcPr>
            <w:tcW w:w="2559" w:type="dxa"/>
            <w:vMerge w:val="restart"/>
          </w:tcPr>
          <w:p w:rsidR="00DD3E44" w:rsidRPr="00550B0C" w:rsidRDefault="00DD3E44" w:rsidP="002B3E63">
            <w:pPr>
              <w:jc w:val="center"/>
              <w:rPr>
                <w:rFonts w:ascii="Times New Roman" w:hAnsi="Times New Roman"/>
              </w:rPr>
            </w:pPr>
            <w:r w:rsidRPr="00550B0C">
              <w:rPr>
                <w:rFonts w:ascii="Times New Roman" w:hAnsi="Times New Roman"/>
              </w:rPr>
              <w:t>Всеволожский МР</w:t>
            </w:r>
          </w:p>
        </w:tc>
        <w:tc>
          <w:tcPr>
            <w:tcW w:w="774" w:type="dxa"/>
          </w:tcPr>
          <w:p w:rsidR="00DD3E44" w:rsidRPr="00550B0C" w:rsidRDefault="00DD3E44" w:rsidP="00DD3E44">
            <w:pPr>
              <w:pStyle w:val="a3"/>
              <w:numPr>
                <w:ilvl w:val="0"/>
                <w:numId w:val="2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Сертолово</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Агалатовское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Бугровское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Город Всеволожск</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Дубровское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Заневское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Колтушское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Кузьмоловское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Куйвозовское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Лесколовское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Морозовское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Муринское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Новодевяткинское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Рахьинское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Романовское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Свердловское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Токсовское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Щегловское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Юкковское сельское поселение</w:t>
            </w:r>
          </w:p>
        </w:tc>
      </w:tr>
      <w:tr w:rsidR="00550B0C" w:rsidRPr="00550B0C" w:rsidTr="00DD3E44">
        <w:tc>
          <w:tcPr>
            <w:tcW w:w="846" w:type="dxa"/>
            <w:vMerge w:val="restart"/>
          </w:tcPr>
          <w:p w:rsidR="00DD3E44" w:rsidRPr="00550B0C" w:rsidRDefault="00DD3E44" w:rsidP="002B3E63">
            <w:pPr>
              <w:jc w:val="center"/>
              <w:rPr>
                <w:rFonts w:ascii="Times New Roman" w:hAnsi="Times New Roman"/>
              </w:rPr>
            </w:pPr>
            <w:r w:rsidRPr="00550B0C">
              <w:rPr>
                <w:rFonts w:ascii="Times New Roman" w:hAnsi="Times New Roman"/>
              </w:rPr>
              <w:t>5</w:t>
            </w:r>
          </w:p>
        </w:tc>
        <w:tc>
          <w:tcPr>
            <w:tcW w:w="2559" w:type="dxa"/>
            <w:vMerge w:val="restart"/>
          </w:tcPr>
          <w:p w:rsidR="00DD3E44" w:rsidRPr="00550B0C" w:rsidRDefault="00DD3E44" w:rsidP="002B3E63">
            <w:pPr>
              <w:jc w:val="center"/>
              <w:rPr>
                <w:rFonts w:ascii="Times New Roman" w:hAnsi="Times New Roman"/>
              </w:rPr>
            </w:pPr>
            <w:r w:rsidRPr="00550B0C">
              <w:rPr>
                <w:rFonts w:ascii="Times New Roman" w:hAnsi="Times New Roman"/>
              </w:rPr>
              <w:t>Выборгский МР</w:t>
            </w:r>
          </w:p>
        </w:tc>
        <w:tc>
          <w:tcPr>
            <w:tcW w:w="774" w:type="dxa"/>
          </w:tcPr>
          <w:p w:rsidR="00DD3E44" w:rsidRPr="00550B0C" w:rsidRDefault="00DD3E44" w:rsidP="00DD3E44">
            <w:pPr>
              <w:pStyle w:val="a3"/>
              <w:numPr>
                <w:ilvl w:val="0"/>
                <w:numId w:val="22"/>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Высоцкое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2"/>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Гончаровское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2"/>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Город Выборг</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2"/>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Каменногорское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2"/>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Красносельское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2"/>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Первомайское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2"/>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Полянское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2"/>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Приморское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2"/>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Рощинское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2"/>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Светогорское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2"/>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Селезневское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2"/>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Советское городское поселение</w:t>
            </w:r>
          </w:p>
        </w:tc>
      </w:tr>
      <w:tr w:rsidR="00550B0C" w:rsidRPr="00550B0C" w:rsidTr="00DD3E44">
        <w:tc>
          <w:tcPr>
            <w:tcW w:w="846" w:type="dxa"/>
            <w:vMerge w:val="restart"/>
          </w:tcPr>
          <w:p w:rsidR="00DD3E44" w:rsidRPr="00550B0C" w:rsidRDefault="00DD3E44" w:rsidP="002B3E63">
            <w:pPr>
              <w:jc w:val="center"/>
              <w:rPr>
                <w:rFonts w:ascii="Times New Roman" w:hAnsi="Times New Roman"/>
              </w:rPr>
            </w:pPr>
            <w:r w:rsidRPr="00550B0C">
              <w:rPr>
                <w:rFonts w:ascii="Times New Roman" w:hAnsi="Times New Roman"/>
              </w:rPr>
              <w:t>6</w:t>
            </w:r>
          </w:p>
        </w:tc>
        <w:tc>
          <w:tcPr>
            <w:tcW w:w="2559" w:type="dxa"/>
            <w:vMerge w:val="restart"/>
          </w:tcPr>
          <w:p w:rsidR="00DD3E44" w:rsidRPr="00550B0C" w:rsidRDefault="00DD3E44" w:rsidP="002B3E63">
            <w:pPr>
              <w:jc w:val="center"/>
              <w:rPr>
                <w:rFonts w:ascii="Times New Roman" w:hAnsi="Times New Roman"/>
              </w:rPr>
            </w:pPr>
            <w:r w:rsidRPr="00550B0C">
              <w:rPr>
                <w:rFonts w:ascii="Times New Roman" w:hAnsi="Times New Roman"/>
              </w:rPr>
              <w:t>Гатчинский МР</w:t>
            </w:r>
          </w:p>
        </w:tc>
        <w:tc>
          <w:tcPr>
            <w:tcW w:w="774" w:type="dxa"/>
          </w:tcPr>
          <w:p w:rsidR="00DD3E44" w:rsidRPr="00550B0C" w:rsidRDefault="00DD3E44" w:rsidP="00DD3E44">
            <w:pPr>
              <w:pStyle w:val="a3"/>
              <w:numPr>
                <w:ilvl w:val="0"/>
                <w:numId w:val="2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Большеколпанское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Веревское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Войсковицкое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Вырицкое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Город Гатчина</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Дружногорское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Елизаветинское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Кобринское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Коммунарское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Новосветское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Пудомягское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Пудостьское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Рождественское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Сиверское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Сусанинское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Сяськелевское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Таицкое городское поселение</w:t>
            </w:r>
          </w:p>
        </w:tc>
      </w:tr>
      <w:tr w:rsidR="00550B0C" w:rsidRPr="00550B0C" w:rsidTr="00DD3E44">
        <w:tc>
          <w:tcPr>
            <w:tcW w:w="846" w:type="dxa"/>
            <w:vMerge w:val="restart"/>
          </w:tcPr>
          <w:p w:rsidR="00DD3E44" w:rsidRPr="00550B0C" w:rsidRDefault="00DD3E44" w:rsidP="002B3E63">
            <w:pPr>
              <w:jc w:val="center"/>
              <w:rPr>
                <w:rFonts w:ascii="Times New Roman" w:hAnsi="Times New Roman"/>
              </w:rPr>
            </w:pPr>
            <w:r w:rsidRPr="00550B0C">
              <w:rPr>
                <w:rFonts w:ascii="Times New Roman" w:hAnsi="Times New Roman"/>
              </w:rPr>
              <w:t>7</w:t>
            </w:r>
          </w:p>
        </w:tc>
        <w:tc>
          <w:tcPr>
            <w:tcW w:w="2559" w:type="dxa"/>
            <w:vMerge w:val="restart"/>
          </w:tcPr>
          <w:p w:rsidR="00DD3E44" w:rsidRPr="00550B0C" w:rsidRDefault="00DD3E44" w:rsidP="002B3E63">
            <w:pPr>
              <w:jc w:val="center"/>
              <w:rPr>
                <w:rFonts w:ascii="Times New Roman" w:hAnsi="Times New Roman"/>
              </w:rPr>
            </w:pPr>
            <w:r w:rsidRPr="00550B0C">
              <w:rPr>
                <w:rFonts w:ascii="Times New Roman" w:hAnsi="Times New Roman"/>
              </w:rPr>
              <w:t>Кингисеппский МР</w:t>
            </w:r>
          </w:p>
        </w:tc>
        <w:tc>
          <w:tcPr>
            <w:tcW w:w="774" w:type="dxa"/>
          </w:tcPr>
          <w:p w:rsidR="00DD3E44" w:rsidRPr="00550B0C" w:rsidRDefault="00DD3E44" w:rsidP="00DD3E44">
            <w:pPr>
              <w:pStyle w:val="a3"/>
              <w:numPr>
                <w:ilvl w:val="0"/>
                <w:numId w:val="2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Большелуцкое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Вистинское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Город Ивангород</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Кингисеппское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Котельское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Куземкинское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Нежновское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Опольевское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Пустомержское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Устьлужское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Фалилеевское сельское поселение</w:t>
            </w:r>
          </w:p>
        </w:tc>
      </w:tr>
      <w:tr w:rsidR="00550B0C" w:rsidRPr="00550B0C" w:rsidTr="00DD3E44">
        <w:tc>
          <w:tcPr>
            <w:tcW w:w="846" w:type="dxa"/>
            <w:vMerge w:val="restart"/>
          </w:tcPr>
          <w:p w:rsidR="00DD3E44" w:rsidRPr="00550B0C" w:rsidRDefault="00DD3E44" w:rsidP="002B3E63">
            <w:pPr>
              <w:jc w:val="center"/>
              <w:rPr>
                <w:rFonts w:ascii="Times New Roman" w:hAnsi="Times New Roman"/>
              </w:rPr>
            </w:pPr>
            <w:r w:rsidRPr="00550B0C">
              <w:rPr>
                <w:rFonts w:ascii="Times New Roman" w:hAnsi="Times New Roman"/>
              </w:rPr>
              <w:t>8</w:t>
            </w:r>
          </w:p>
        </w:tc>
        <w:tc>
          <w:tcPr>
            <w:tcW w:w="2559" w:type="dxa"/>
            <w:vMerge w:val="restart"/>
          </w:tcPr>
          <w:p w:rsidR="00DD3E44" w:rsidRPr="00550B0C" w:rsidRDefault="00DD3E44" w:rsidP="002B3E63">
            <w:pPr>
              <w:jc w:val="center"/>
              <w:rPr>
                <w:rFonts w:ascii="Times New Roman" w:hAnsi="Times New Roman"/>
              </w:rPr>
            </w:pPr>
            <w:r w:rsidRPr="00550B0C">
              <w:rPr>
                <w:rFonts w:ascii="Times New Roman" w:hAnsi="Times New Roman"/>
              </w:rPr>
              <w:t>Киришский МР</w:t>
            </w:r>
          </w:p>
        </w:tc>
        <w:tc>
          <w:tcPr>
            <w:tcW w:w="774" w:type="dxa"/>
          </w:tcPr>
          <w:p w:rsidR="00DD3E44" w:rsidRPr="00550B0C" w:rsidRDefault="00DD3E44" w:rsidP="00DD3E44">
            <w:pPr>
              <w:pStyle w:val="a3"/>
              <w:numPr>
                <w:ilvl w:val="0"/>
                <w:numId w:val="25"/>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Будогощское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5"/>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Глажевское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5"/>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Киришское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5"/>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Кусинское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5"/>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Пчевжинское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5"/>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Пчевское сельское поселение</w:t>
            </w:r>
          </w:p>
        </w:tc>
      </w:tr>
      <w:tr w:rsidR="00550B0C" w:rsidRPr="00550B0C" w:rsidTr="00DD3E44">
        <w:tc>
          <w:tcPr>
            <w:tcW w:w="846" w:type="dxa"/>
            <w:vMerge w:val="restart"/>
          </w:tcPr>
          <w:p w:rsidR="00DD3E44" w:rsidRPr="00550B0C" w:rsidRDefault="00DD3E44" w:rsidP="002B3E63">
            <w:pPr>
              <w:jc w:val="center"/>
              <w:rPr>
                <w:rFonts w:ascii="Times New Roman" w:hAnsi="Times New Roman"/>
              </w:rPr>
            </w:pPr>
            <w:r w:rsidRPr="00550B0C">
              <w:rPr>
                <w:rFonts w:ascii="Times New Roman" w:hAnsi="Times New Roman"/>
              </w:rPr>
              <w:t>9</w:t>
            </w:r>
          </w:p>
        </w:tc>
        <w:tc>
          <w:tcPr>
            <w:tcW w:w="2559" w:type="dxa"/>
            <w:vMerge w:val="restart"/>
          </w:tcPr>
          <w:p w:rsidR="00DD3E44" w:rsidRPr="00550B0C" w:rsidRDefault="00DD3E44" w:rsidP="002B3E63">
            <w:pPr>
              <w:jc w:val="center"/>
              <w:rPr>
                <w:rFonts w:ascii="Times New Roman" w:hAnsi="Times New Roman"/>
              </w:rPr>
            </w:pPr>
            <w:r w:rsidRPr="00550B0C">
              <w:rPr>
                <w:rFonts w:ascii="Times New Roman" w:hAnsi="Times New Roman"/>
              </w:rPr>
              <w:t>Кировский МР</w:t>
            </w:r>
          </w:p>
        </w:tc>
        <w:tc>
          <w:tcPr>
            <w:tcW w:w="774" w:type="dxa"/>
          </w:tcPr>
          <w:p w:rsidR="00DD3E44" w:rsidRPr="00550B0C" w:rsidRDefault="00DD3E44" w:rsidP="00DD3E44">
            <w:pPr>
              <w:pStyle w:val="a3"/>
              <w:numPr>
                <w:ilvl w:val="0"/>
                <w:numId w:val="26"/>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Кировское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6"/>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Мгинское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6"/>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Назиевское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6"/>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Отрадненское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6"/>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Павловское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6"/>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Приладожское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6"/>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Путиловское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6"/>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Синявинское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6"/>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Суховское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6"/>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Шлиссельбургское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6"/>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Шумское сельское поселение</w:t>
            </w:r>
          </w:p>
        </w:tc>
      </w:tr>
      <w:tr w:rsidR="00550B0C" w:rsidRPr="00550B0C" w:rsidTr="00DD3E44">
        <w:tc>
          <w:tcPr>
            <w:tcW w:w="846" w:type="dxa"/>
            <w:vMerge w:val="restart"/>
          </w:tcPr>
          <w:p w:rsidR="00DD3E44" w:rsidRPr="00550B0C" w:rsidRDefault="00DD3E44" w:rsidP="002B3E63">
            <w:pPr>
              <w:jc w:val="center"/>
              <w:rPr>
                <w:rFonts w:ascii="Times New Roman" w:hAnsi="Times New Roman"/>
              </w:rPr>
            </w:pPr>
            <w:r w:rsidRPr="00550B0C">
              <w:rPr>
                <w:rFonts w:ascii="Times New Roman" w:hAnsi="Times New Roman"/>
              </w:rPr>
              <w:t>10</w:t>
            </w:r>
          </w:p>
        </w:tc>
        <w:tc>
          <w:tcPr>
            <w:tcW w:w="2559" w:type="dxa"/>
            <w:vMerge w:val="restart"/>
          </w:tcPr>
          <w:p w:rsidR="00DD3E44" w:rsidRPr="00550B0C" w:rsidRDefault="00DD3E44" w:rsidP="002B3E63">
            <w:pPr>
              <w:jc w:val="center"/>
              <w:rPr>
                <w:rFonts w:ascii="Times New Roman" w:hAnsi="Times New Roman"/>
              </w:rPr>
            </w:pPr>
            <w:r w:rsidRPr="00550B0C">
              <w:rPr>
                <w:rFonts w:ascii="Times New Roman" w:hAnsi="Times New Roman"/>
              </w:rPr>
              <w:t>Лодейнопольский МР</w:t>
            </w:r>
          </w:p>
        </w:tc>
        <w:tc>
          <w:tcPr>
            <w:tcW w:w="774" w:type="dxa"/>
          </w:tcPr>
          <w:p w:rsidR="00DD3E44" w:rsidRPr="00550B0C" w:rsidRDefault="00DD3E44" w:rsidP="00DD3E44">
            <w:pPr>
              <w:pStyle w:val="a3"/>
              <w:numPr>
                <w:ilvl w:val="0"/>
                <w:numId w:val="27"/>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Алеховщинское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7"/>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Доможировское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7"/>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Лодейнопольское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7"/>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Янегское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7"/>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Свирьстройское городское поселение</w:t>
            </w:r>
          </w:p>
        </w:tc>
      </w:tr>
      <w:tr w:rsidR="00550B0C" w:rsidRPr="00550B0C" w:rsidTr="00DD3E44">
        <w:tc>
          <w:tcPr>
            <w:tcW w:w="846" w:type="dxa"/>
            <w:vMerge w:val="restart"/>
          </w:tcPr>
          <w:p w:rsidR="00DD3E44" w:rsidRPr="00550B0C" w:rsidRDefault="00DD3E44" w:rsidP="002B3E63">
            <w:pPr>
              <w:jc w:val="center"/>
              <w:rPr>
                <w:rFonts w:ascii="Times New Roman" w:hAnsi="Times New Roman"/>
              </w:rPr>
            </w:pPr>
            <w:r w:rsidRPr="00550B0C">
              <w:rPr>
                <w:rFonts w:ascii="Times New Roman" w:hAnsi="Times New Roman"/>
              </w:rPr>
              <w:t>11</w:t>
            </w:r>
          </w:p>
        </w:tc>
        <w:tc>
          <w:tcPr>
            <w:tcW w:w="2559" w:type="dxa"/>
            <w:vMerge w:val="restart"/>
          </w:tcPr>
          <w:p w:rsidR="00DD3E44" w:rsidRPr="00550B0C" w:rsidRDefault="00DD3E44" w:rsidP="002B3E63">
            <w:pPr>
              <w:jc w:val="center"/>
              <w:rPr>
                <w:rFonts w:ascii="Times New Roman" w:hAnsi="Times New Roman"/>
              </w:rPr>
            </w:pPr>
            <w:r w:rsidRPr="00550B0C">
              <w:rPr>
                <w:rFonts w:ascii="Times New Roman" w:hAnsi="Times New Roman"/>
              </w:rPr>
              <w:t>Ломоносовский МР</w:t>
            </w:r>
          </w:p>
        </w:tc>
        <w:tc>
          <w:tcPr>
            <w:tcW w:w="774" w:type="dxa"/>
          </w:tcPr>
          <w:p w:rsidR="00DD3E44" w:rsidRPr="00550B0C" w:rsidRDefault="00DD3E44" w:rsidP="00DD3E44">
            <w:pPr>
              <w:pStyle w:val="a3"/>
              <w:numPr>
                <w:ilvl w:val="0"/>
                <w:numId w:val="2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Виллозское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Лебяженское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Лопухинское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Низинское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Оржицкое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Ропшинское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Аннинское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Большеижорское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Горбунковское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Гостилицкое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Кипенское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Копорское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Лаголовское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Пениковское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8"/>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Русско-Высоцкое сельское поселение</w:t>
            </w:r>
          </w:p>
        </w:tc>
      </w:tr>
      <w:tr w:rsidR="00550B0C" w:rsidRPr="00550B0C" w:rsidTr="00DD3E44">
        <w:tc>
          <w:tcPr>
            <w:tcW w:w="846" w:type="dxa"/>
            <w:vMerge w:val="restart"/>
          </w:tcPr>
          <w:p w:rsidR="00DD3E44" w:rsidRPr="00550B0C" w:rsidRDefault="00DD3E44" w:rsidP="002B3E63">
            <w:pPr>
              <w:jc w:val="center"/>
              <w:rPr>
                <w:rFonts w:ascii="Times New Roman" w:hAnsi="Times New Roman"/>
              </w:rPr>
            </w:pPr>
            <w:r w:rsidRPr="00550B0C">
              <w:rPr>
                <w:rFonts w:ascii="Times New Roman" w:hAnsi="Times New Roman"/>
              </w:rPr>
              <w:t>12</w:t>
            </w:r>
          </w:p>
        </w:tc>
        <w:tc>
          <w:tcPr>
            <w:tcW w:w="2559" w:type="dxa"/>
            <w:vMerge w:val="restart"/>
          </w:tcPr>
          <w:p w:rsidR="00DD3E44" w:rsidRPr="00550B0C" w:rsidRDefault="00DD3E44" w:rsidP="002B3E63">
            <w:pPr>
              <w:jc w:val="center"/>
              <w:rPr>
                <w:rFonts w:ascii="Times New Roman" w:hAnsi="Times New Roman"/>
              </w:rPr>
            </w:pPr>
            <w:r w:rsidRPr="00550B0C">
              <w:rPr>
                <w:rFonts w:ascii="Times New Roman" w:hAnsi="Times New Roman"/>
              </w:rPr>
              <w:t>Лужский МР</w:t>
            </w:r>
          </w:p>
        </w:tc>
        <w:tc>
          <w:tcPr>
            <w:tcW w:w="774" w:type="dxa"/>
          </w:tcPr>
          <w:p w:rsidR="00DD3E44" w:rsidRPr="00550B0C" w:rsidRDefault="00DD3E44" w:rsidP="00DD3E44">
            <w:pPr>
              <w:pStyle w:val="a3"/>
              <w:numPr>
                <w:ilvl w:val="0"/>
                <w:numId w:val="2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Володарское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Волошовское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Дзержинское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Заклинское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Лужское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Мшинское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Оредежское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Осьминское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Ретюнское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Серебрянское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Скребловское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Тесовское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Толмачевское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Торковичское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29"/>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Ям-Тесовское сельское поселение</w:t>
            </w:r>
          </w:p>
        </w:tc>
      </w:tr>
      <w:tr w:rsidR="00550B0C" w:rsidRPr="00550B0C" w:rsidTr="00DD3E44">
        <w:tc>
          <w:tcPr>
            <w:tcW w:w="846" w:type="dxa"/>
            <w:vMerge w:val="restart"/>
          </w:tcPr>
          <w:p w:rsidR="00DD3E44" w:rsidRPr="00550B0C" w:rsidRDefault="00DD3E44" w:rsidP="002B3E63">
            <w:pPr>
              <w:jc w:val="center"/>
              <w:rPr>
                <w:rFonts w:ascii="Times New Roman" w:hAnsi="Times New Roman"/>
              </w:rPr>
            </w:pPr>
            <w:r w:rsidRPr="00550B0C">
              <w:rPr>
                <w:rFonts w:ascii="Times New Roman" w:hAnsi="Times New Roman"/>
              </w:rPr>
              <w:t>13</w:t>
            </w:r>
          </w:p>
        </w:tc>
        <w:tc>
          <w:tcPr>
            <w:tcW w:w="2559" w:type="dxa"/>
            <w:vMerge w:val="restart"/>
          </w:tcPr>
          <w:p w:rsidR="00DD3E44" w:rsidRPr="00550B0C" w:rsidRDefault="00DD3E44" w:rsidP="002B3E63">
            <w:pPr>
              <w:jc w:val="center"/>
              <w:rPr>
                <w:rFonts w:ascii="Times New Roman" w:hAnsi="Times New Roman"/>
              </w:rPr>
            </w:pPr>
            <w:r w:rsidRPr="00550B0C">
              <w:rPr>
                <w:rFonts w:ascii="Times New Roman" w:hAnsi="Times New Roman"/>
              </w:rPr>
              <w:t>Подпорожский МР</w:t>
            </w:r>
          </w:p>
        </w:tc>
        <w:tc>
          <w:tcPr>
            <w:tcW w:w="774" w:type="dxa"/>
          </w:tcPr>
          <w:p w:rsidR="00DD3E44" w:rsidRPr="00550B0C" w:rsidRDefault="00DD3E44" w:rsidP="00DD3E44">
            <w:pPr>
              <w:pStyle w:val="a3"/>
              <w:numPr>
                <w:ilvl w:val="0"/>
                <w:numId w:val="30"/>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Важинское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0"/>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Винницкое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0"/>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Вознесенское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0"/>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Никольское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0"/>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Подпорожское городское поселение</w:t>
            </w:r>
          </w:p>
        </w:tc>
      </w:tr>
      <w:tr w:rsidR="00550B0C" w:rsidRPr="00550B0C" w:rsidTr="00DD3E44">
        <w:tc>
          <w:tcPr>
            <w:tcW w:w="846" w:type="dxa"/>
            <w:vMerge w:val="restart"/>
          </w:tcPr>
          <w:p w:rsidR="00DD3E44" w:rsidRPr="00550B0C" w:rsidRDefault="00DD3E44" w:rsidP="002B3E63">
            <w:pPr>
              <w:jc w:val="center"/>
              <w:rPr>
                <w:rFonts w:ascii="Times New Roman" w:hAnsi="Times New Roman"/>
              </w:rPr>
            </w:pPr>
            <w:r w:rsidRPr="00550B0C">
              <w:rPr>
                <w:rFonts w:ascii="Times New Roman" w:hAnsi="Times New Roman"/>
              </w:rPr>
              <w:t>14</w:t>
            </w:r>
          </w:p>
        </w:tc>
        <w:tc>
          <w:tcPr>
            <w:tcW w:w="2559" w:type="dxa"/>
            <w:vMerge w:val="restart"/>
          </w:tcPr>
          <w:p w:rsidR="00DD3E44" w:rsidRPr="00550B0C" w:rsidRDefault="00DD3E44" w:rsidP="002B3E63">
            <w:pPr>
              <w:jc w:val="center"/>
              <w:rPr>
                <w:rFonts w:ascii="Times New Roman" w:hAnsi="Times New Roman"/>
              </w:rPr>
            </w:pPr>
            <w:r w:rsidRPr="00550B0C">
              <w:rPr>
                <w:rFonts w:ascii="Times New Roman" w:hAnsi="Times New Roman"/>
              </w:rPr>
              <w:t>Приозерский МР</w:t>
            </w:r>
          </w:p>
        </w:tc>
        <w:tc>
          <w:tcPr>
            <w:tcW w:w="774" w:type="dxa"/>
          </w:tcPr>
          <w:p w:rsidR="00DD3E44" w:rsidRPr="00550B0C" w:rsidRDefault="00DD3E44" w:rsidP="00DD3E44">
            <w:pPr>
              <w:pStyle w:val="a3"/>
              <w:numPr>
                <w:ilvl w:val="0"/>
                <w:numId w:val="3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Громовское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Запорожское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Красноозерное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Кузнечнинское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Ларионовское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Мельниковское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Мичуринское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Петровское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Плодовское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Приозерское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Раздольевское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Ромашкинское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Севастьяновское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1"/>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Сосновское сельское поселение</w:t>
            </w:r>
          </w:p>
        </w:tc>
      </w:tr>
      <w:tr w:rsidR="00550B0C" w:rsidRPr="00550B0C" w:rsidTr="00DD3E44">
        <w:tc>
          <w:tcPr>
            <w:tcW w:w="846" w:type="dxa"/>
            <w:vMerge w:val="restart"/>
          </w:tcPr>
          <w:p w:rsidR="00DD3E44" w:rsidRPr="00550B0C" w:rsidRDefault="00DD3E44" w:rsidP="002B3E63">
            <w:pPr>
              <w:jc w:val="center"/>
              <w:rPr>
                <w:rFonts w:ascii="Times New Roman" w:hAnsi="Times New Roman"/>
              </w:rPr>
            </w:pPr>
            <w:r w:rsidRPr="00550B0C">
              <w:rPr>
                <w:rFonts w:ascii="Times New Roman" w:hAnsi="Times New Roman"/>
              </w:rPr>
              <w:t>15</w:t>
            </w:r>
          </w:p>
        </w:tc>
        <w:tc>
          <w:tcPr>
            <w:tcW w:w="2559" w:type="dxa"/>
            <w:vMerge w:val="restart"/>
          </w:tcPr>
          <w:p w:rsidR="00DD3E44" w:rsidRPr="00550B0C" w:rsidRDefault="00DD3E44" w:rsidP="002B3E63">
            <w:pPr>
              <w:jc w:val="center"/>
              <w:rPr>
                <w:rFonts w:ascii="Times New Roman" w:hAnsi="Times New Roman"/>
              </w:rPr>
            </w:pPr>
            <w:r w:rsidRPr="00550B0C">
              <w:rPr>
                <w:rFonts w:ascii="Times New Roman" w:hAnsi="Times New Roman"/>
              </w:rPr>
              <w:t>Сланцевский МР</w:t>
            </w:r>
          </w:p>
        </w:tc>
        <w:tc>
          <w:tcPr>
            <w:tcW w:w="774" w:type="dxa"/>
          </w:tcPr>
          <w:p w:rsidR="00DD3E44" w:rsidRPr="00550B0C" w:rsidRDefault="00DD3E44" w:rsidP="00DD3E44">
            <w:pPr>
              <w:pStyle w:val="a3"/>
              <w:numPr>
                <w:ilvl w:val="0"/>
                <w:numId w:val="32"/>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Выскатское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2"/>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Гостицкое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2"/>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Загривское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2"/>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Новосельское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2"/>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Сланцевское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2"/>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Старопольское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2"/>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Черновское сельское поселение</w:t>
            </w:r>
          </w:p>
        </w:tc>
      </w:tr>
      <w:tr w:rsidR="00550B0C" w:rsidRPr="00550B0C" w:rsidTr="00DD3E44">
        <w:tc>
          <w:tcPr>
            <w:tcW w:w="846" w:type="dxa"/>
          </w:tcPr>
          <w:p w:rsidR="00DD3E44" w:rsidRPr="00550B0C" w:rsidRDefault="00DD3E44" w:rsidP="002B3E63">
            <w:pPr>
              <w:jc w:val="center"/>
              <w:rPr>
                <w:rFonts w:ascii="Times New Roman" w:hAnsi="Times New Roman"/>
              </w:rPr>
            </w:pPr>
            <w:r w:rsidRPr="00550B0C">
              <w:rPr>
                <w:rFonts w:ascii="Times New Roman" w:hAnsi="Times New Roman"/>
              </w:rPr>
              <w:t>16</w:t>
            </w:r>
          </w:p>
        </w:tc>
        <w:tc>
          <w:tcPr>
            <w:tcW w:w="2559" w:type="dxa"/>
          </w:tcPr>
          <w:p w:rsidR="00DD3E44" w:rsidRPr="00550B0C" w:rsidRDefault="00DD3E44" w:rsidP="002B3E63">
            <w:pPr>
              <w:jc w:val="center"/>
              <w:rPr>
                <w:rFonts w:ascii="Times New Roman" w:hAnsi="Times New Roman"/>
              </w:rPr>
            </w:pPr>
            <w:r w:rsidRPr="00550B0C">
              <w:rPr>
                <w:rFonts w:ascii="Times New Roman" w:hAnsi="Times New Roman"/>
              </w:rPr>
              <w:t>Сосновоборский ГО</w:t>
            </w:r>
          </w:p>
        </w:tc>
        <w:tc>
          <w:tcPr>
            <w:tcW w:w="774" w:type="dxa"/>
          </w:tcPr>
          <w:p w:rsidR="00DD3E44" w:rsidRPr="00550B0C" w:rsidRDefault="00DD3E44" w:rsidP="002B3E63">
            <w:pPr>
              <w:rPr>
                <w:rFonts w:ascii="Times New Roman" w:hAnsi="Times New Roman"/>
              </w:rPr>
            </w:pPr>
            <w:r w:rsidRPr="00550B0C">
              <w:rPr>
                <w:rFonts w:ascii="Times New Roman" w:hAnsi="Times New Roman"/>
              </w:rPr>
              <w:t>1.</w:t>
            </w:r>
          </w:p>
        </w:tc>
        <w:tc>
          <w:tcPr>
            <w:tcW w:w="5314" w:type="dxa"/>
          </w:tcPr>
          <w:p w:rsidR="00DD3E44" w:rsidRPr="00550B0C" w:rsidRDefault="00DD3E44" w:rsidP="002B3E63">
            <w:pPr>
              <w:rPr>
                <w:rFonts w:ascii="Times New Roman" w:hAnsi="Times New Roman"/>
              </w:rPr>
            </w:pPr>
            <w:r w:rsidRPr="00550B0C">
              <w:rPr>
                <w:rFonts w:ascii="Times New Roman" w:hAnsi="Times New Roman"/>
              </w:rPr>
              <w:t>Сосновоборский городской округ</w:t>
            </w:r>
          </w:p>
        </w:tc>
      </w:tr>
      <w:tr w:rsidR="00550B0C" w:rsidRPr="00550B0C" w:rsidTr="00DD3E44">
        <w:tc>
          <w:tcPr>
            <w:tcW w:w="846" w:type="dxa"/>
            <w:vMerge w:val="restart"/>
          </w:tcPr>
          <w:p w:rsidR="00DD3E44" w:rsidRPr="00550B0C" w:rsidRDefault="00DD3E44" w:rsidP="002B3E63">
            <w:pPr>
              <w:jc w:val="center"/>
              <w:rPr>
                <w:rFonts w:ascii="Times New Roman" w:hAnsi="Times New Roman"/>
              </w:rPr>
            </w:pPr>
            <w:r w:rsidRPr="00550B0C">
              <w:rPr>
                <w:rFonts w:ascii="Times New Roman" w:hAnsi="Times New Roman"/>
              </w:rPr>
              <w:t>17</w:t>
            </w:r>
          </w:p>
        </w:tc>
        <w:tc>
          <w:tcPr>
            <w:tcW w:w="2559" w:type="dxa"/>
            <w:vMerge w:val="restart"/>
          </w:tcPr>
          <w:p w:rsidR="00DD3E44" w:rsidRPr="00550B0C" w:rsidRDefault="00DD3E44" w:rsidP="002B3E63">
            <w:pPr>
              <w:jc w:val="center"/>
              <w:rPr>
                <w:rFonts w:ascii="Times New Roman" w:hAnsi="Times New Roman"/>
              </w:rPr>
            </w:pPr>
            <w:r w:rsidRPr="00550B0C">
              <w:rPr>
                <w:rFonts w:ascii="Times New Roman" w:hAnsi="Times New Roman"/>
              </w:rPr>
              <w:t>Тихвинский МР</w:t>
            </w:r>
          </w:p>
        </w:tc>
        <w:tc>
          <w:tcPr>
            <w:tcW w:w="774" w:type="dxa"/>
          </w:tcPr>
          <w:p w:rsidR="00DD3E44" w:rsidRPr="00550B0C" w:rsidRDefault="00DD3E44" w:rsidP="00DD3E44">
            <w:pPr>
              <w:pStyle w:val="a3"/>
              <w:numPr>
                <w:ilvl w:val="0"/>
                <w:numId w:val="3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Ганьковское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Горское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Коськовское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Мелегежское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Пашозерское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Тихвинское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Цвылевское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3"/>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Шугозерское сельское поселение</w:t>
            </w:r>
          </w:p>
        </w:tc>
      </w:tr>
      <w:tr w:rsidR="00550B0C" w:rsidRPr="00550B0C" w:rsidTr="00DD3E44">
        <w:tc>
          <w:tcPr>
            <w:tcW w:w="846" w:type="dxa"/>
            <w:vMerge w:val="restart"/>
          </w:tcPr>
          <w:p w:rsidR="00DD3E44" w:rsidRPr="00550B0C" w:rsidRDefault="00DD3E44" w:rsidP="002B3E63">
            <w:pPr>
              <w:jc w:val="center"/>
              <w:rPr>
                <w:rFonts w:ascii="Times New Roman" w:hAnsi="Times New Roman"/>
              </w:rPr>
            </w:pPr>
            <w:r w:rsidRPr="00550B0C">
              <w:rPr>
                <w:rFonts w:ascii="Times New Roman" w:hAnsi="Times New Roman"/>
              </w:rPr>
              <w:t>18</w:t>
            </w:r>
          </w:p>
        </w:tc>
        <w:tc>
          <w:tcPr>
            <w:tcW w:w="2559" w:type="dxa"/>
            <w:vMerge w:val="restart"/>
          </w:tcPr>
          <w:p w:rsidR="00DD3E44" w:rsidRPr="00550B0C" w:rsidRDefault="00DD3E44" w:rsidP="002B3E63">
            <w:pPr>
              <w:jc w:val="center"/>
              <w:rPr>
                <w:rFonts w:ascii="Times New Roman" w:hAnsi="Times New Roman"/>
              </w:rPr>
            </w:pPr>
            <w:r w:rsidRPr="00550B0C">
              <w:rPr>
                <w:rFonts w:ascii="Times New Roman" w:hAnsi="Times New Roman"/>
              </w:rPr>
              <w:t>Тосненский МР</w:t>
            </w:r>
          </w:p>
        </w:tc>
        <w:tc>
          <w:tcPr>
            <w:tcW w:w="774" w:type="dxa"/>
          </w:tcPr>
          <w:p w:rsidR="00DD3E44" w:rsidRPr="00550B0C" w:rsidRDefault="00DD3E44" w:rsidP="00DD3E44">
            <w:pPr>
              <w:pStyle w:val="a3"/>
              <w:numPr>
                <w:ilvl w:val="0"/>
                <w:numId w:val="3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Красноборское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Лисинское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Любанское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Нурминское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Рябовское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Тельмановское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Тосненское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Трубникоборское сельское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Ульяновское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Фёдоровское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Форносовское городское поселение</w:t>
            </w:r>
          </w:p>
        </w:tc>
      </w:tr>
      <w:tr w:rsidR="00550B0C" w:rsidRPr="00550B0C" w:rsidTr="00DD3E44">
        <w:tc>
          <w:tcPr>
            <w:tcW w:w="846" w:type="dxa"/>
            <w:vMerge/>
          </w:tcPr>
          <w:p w:rsidR="00DD3E44" w:rsidRPr="00550B0C" w:rsidRDefault="00DD3E44" w:rsidP="002B3E63">
            <w:pPr>
              <w:jc w:val="center"/>
              <w:rPr>
                <w:rFonts w:ascii="Times New Roman" w:hAnsi="Times New Roman"/>
              </w:rPr>
            </w:pPr>
          </w:p>
        </w:tc>
        <w:tc>
          <w:tcPr>
            <w:tcW w:w="2559" w:type="dxa"/>
            <w:vMerge/>
          </w:tcPr>
          <w:p w:rsidR="00DD3E44" w:rsidRPr="00550B0C" w:rsidRDefault="00DD3E44" w:rsidP="002B3E63">
            <w:pPr>
              <w:jc w:val="center"/>
              <w:rPr>
                <w:rFonts w:ascii="Times New Roman" w:hAnsi="Times New Roman"/>
              </w:rPr>
            </w:pPr>
          </w:p>
        </w:tc>
        <w:tc>
          <w:tcPr>
            <w:tcW w:w="774" w:type="dxa"/>
          </w:tcPr>
          <w:p w:rsidR="00DD3E44" w:rsidRPr="00550B0C" w:rsidRDefault="00DD3E44" w:rsidP="00DD3E44">
            <w:pPr>
              <w:pStyle w:val="a3"/>
              <w:numPr>
                <w:ilvl w:val="0"/>
                <w:numId w:val="34"/>
              </w:numPr>
              <w:contextualSpacing w:val="0"/>
              <w:rPr>
                <w:rFonts w:ascii="Times New Roman" w:hAnsi="Times New Roman"/>
              </w:rPr>
            </w:pPr>
          </w:p>
        </w:tc>
        <w:tc>
          <w:tcPr>
            <w:tcW w:w="5314" w:type="dxa"/>
          </w:tcPr>
          <w:p w:rsidR="00DD3E44" w:rsidRPr="00550B0C" w:rsidRDefault="00DD3E44" w:rsidP="002B3E63">
            <w:pPr>
              <w:rPr>
                <w:rFonts w:ascii="Times New Roman" w:hAnsi="Times New Roman"/>
              </w:rPr>
            </w:pPr>
            <w:r w:rsidRPr="00550B0C">
              <w:rPr>
                <w:rFonts w:ascii="Times New Roman" w:hAnsi="Times New Roman"/>
              </w:rPr>
              <w:t>Шапкинское сельское поселение</w:t>
            </w:r>
          </w:p>
        </w:tc>
      </w:tr>
    </w:tbl>
    <w:tbl>
      <w:tblPr>
        <w:tblStyle w:val="ab"/>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5102"/>
      </w:tblGrid>
      <w:tr w:rsidR="00550B0C" w:rsidRPr="00550B0C" w:rsidTr="006C4434">
        <w:trPr>
          <w:trHeight w:val="137"/>
        </w:trPr>
        <w:tc>
          <w:tcPr>
            <w:tcW w:w="5098" w:type="dxa"/>
            <w:hideMark/>
          </w:tcPr>
          <w:p w:rsidR="00DD3E44" w:rsidRPr="00550B0C" w:rsidRDefault="00DD3E44" w:rsidP="006C4434">
            <w:pPr>
              <w:rPr>
                <w:rFonts w:ascii="Times New Roman" w:hAnsi="Times New Roman" w:cs="Times New Roman"/>
                <w:sz w:val="28"/>
                <w:szCs w:val="24"/>
              </w:rPr>
            </w:pPr>
          </w:p>
          <w:p w:rsidR="001E7788" w:rsidRPr="00550B0C" w:rsidRDefault="001E7788" w:rsidP="006C4434">
            <w:pPr>
              <w:rPr>
                <w:rFonts w:ascii="Times New Roman" w:hAnsi="Times New Roman" w:cs="Times New Roman"/>
                <w:sz w:val="28"/>
                <w:szCs w:val="24"/>
                <w:lang w:val="en-US"/>
              </w:rPr>
            </w:pPr>
            <w:r w:rsidRPr="00550B0C">
              <w:rPr>
                <w:rFonts w:ascii="Times New Roman" w:hAnsi="Times New Roman" w:cs="Times New Roman"/>
                <w:sz w:val="28"/>
                <w:szCs w:val="24"/>
              </w:rPr>
              <w:t>Банк</w:t>
            </w:r>
            <w:r w:rsidR="00AB2698" w:rsidRPr="00550B0C">
              <w:rPr>
                <w:rFonts w:ascii="Times New Roman" w:hAnsi="Times New Roman" w:cs="Times New Roman"/>
                <w:sz w:val="28"/>
                <w:szCs w:val="24"/>
                <w:lang w:val="en-US"/>
              </w:rPr>
              <w:t>:</w:t>
            </w:r>
          </w:p>
        </w:tc>
        <w:tc>
          <w:tcPr>
            <w:tcW w:w="5103" w:type="dxa"/>
            <w:hideMark/>
          </w:tcPr>
          <w:p w:rsidR="00DD3E44" w:rsidRPr="00550B0C" w:rsidRDefault="00DD3E44" w:rsidP="006C4434">
            <w:pPr>
              <w:jc w:val="both"/>
              <w:rPr>
                <w:rFonts w:ascii="Times New Roman" w:hAnsi="Times New Roman" w:cs="Times New Roman"/>
                <w:sz w:val="28"/>
                <w:szCs w:val="24"/>
              </w:rPr>
            </w:pPr>
          </w:p>
          <w:p w:rsidR="001E7788" w:rsidRPr="00550B0C" w:rsidRDefault="001E7788" w:rsidP="006C4434">
            <w:pPr>
              <w:jc w:val="both"/>
              <w:rPr>
                <w:rFonts w:ascii="Times New Roman" w:hAnsi="Times New Roman" w:cs="Times New Roman"/>
                <w:sz w:val="28"/>
                <w:szCs w:val="24"/>
                <w:lang w:val="en-US"/>
              </w:rPr>
            </w:pPr>
            <w:r w:rsidRPr="00550B0C">
              <w:rPr>
                <w:rFonts w:ascii="Times New Roman" w:hAnsi="Times New Roman" w:cs="Times New Roman"/>
                <w:sz w:val="28"/>
                <w:szCs w:val="24"/>
              </w:rPr>
              <w:t>Региональный оператор</w:t>
            </w:r>
            <w:r w:rsidR="00AB2698" w:rsidRPr="00550B0C">
              <w:rPr>
                <w:rFonts w:ascii="Times New Roman" w:hAnsi="Times New Roman" w:cs="Times New Roman"/>
                <w:sz w:val="28"/>
                <w:szCs w:val="24"/>
                <w:lang w:val="en-US"/>
              </w:rPr>
              <w:t>:</w:t>
            </w:r>
          </w:p>
        </w:tc>
      </w:tr>
      <w:tr w:rsidR="001E7788" w:rsidRPr="00550B0C" w:rsidTr="006C4434">
        <w:trPr>
          <w:trHeight w:val="137"/>
        </w:trPr>
        <w:tc>
          <w:tcPr>
            <w:tcW w:w="5098" w:type="dxa"/>
          </w:tcPr>
          <w:p w:rsidR="001E7788" w:rsidRPr="00550B0C" w:rsidRDefault="001E7788" w:rsidP="006C4434">
            <w:pPr>
              <w:rPr>
                <w:rFonts w:ascii="Times New Roman" w:hAnsi="Times New Roman" w:cs="Times New Roman"/>
                <w:sz w:val="28"/>
                <w:szCs w:val="24"/>
              </w:rPr>
            </w:pPr>
          </w:p>
          <w:p w:rsidR="001E7788" w:rsidRPr="00550B0C" w:rsidRDefault="001E7788" w:rsidP="006C4434">
            <w:pPr>
              <w:rPr>
                <w:rFonts w:ascii="Times New Roman" w:hAnsi="Times New Roman" w:cs="Times New Roman"/>
                <w:sz w:val="28"/>
                <w:szCs w:val="24"/>
              </w:rPr>
            </w:pPr>
            <w:r w:rsidRPr="00550B0C">
              <w:rPr>
                <w:rFonts w:ascii="Times New Roman" w:hAnsi="Times New Roman" w:cs="Times New Roman"/>
                <w:sz w:val="28"/>
                <w:szCs w:val="24"/>
              </w:rPr>
              <w:t>__________________ / _____________ /</w:t>
            </w:r>
          </w:p>
          <w:p w:rsidR="001E7788" w:rsidRPr="00550B0C" w:rsidRDefault="001E7788" w:rsidP="006C4434">
            <w:pPr>
              <w:rPr>
                <w:rFonts w:ascii="Times New Roman" w:hAnsi="Times New Roman" w:cs="Times New Roman"/>
                <w:sz w:val="28"/>
                <w:szCs w:val="24"/>
              </w:rPr>
            </w:pPr>
            <w:r w:rsidRPr="00550B0C">
              <w:rPr>
                <w:rFonts w:ascii="Times New Roman" w:hAnsi="Times New Roman" w:cs="Times New Roman"/>
                <w:sz w:val="28"/>
                <w:szCs w:val="24"/>
              </w:rPr>
              <w:t xml:space="preserve">      М.П.</w:t>
            </w:r>
          </w:p>
        </w:tc>
        <w:tc>
          <w:tcPr>
            <w:tcW w:w="5103" w:type="dxa"/>
          </w:tcPr>
          <w:p w:rsidR="001E7788" w:rsidRPr="00550B0C" w:rsidRDefault="001E7788" w:rsidP="006C4434">
            <w:pPr>
              <w:jc w:val="both"/>
              <w:rPr>
                <w:rFonts w:ascii="Times New Roman" w:hAnsi="Times New Roman" w:cs="Times New Roman"/>
                <w:sz w:val="28"/>
                <w:szCs w:val="24"/>
              </w:rPr>
            </w:pPr>
          </w:p>
          <w:p w:rsidR="001E7788" w:rsidRPr="00550B0C" w:rsidRDefault="001E7788" w:rsidP="006C4434">
            <w:pPr>
              <w:jc w:val="both"/>
              <w:rPr>
                <w:rFonts w:ascii="Times New Roman" w:hAnsi="Times New Roman" w:cs="Times New Roman"/>
                <w:sz w:val="28"/>
                <w:szCs w:val="24"/>
              </w:rPr>
            </w:pPr>
            <w:r w:rsidRPr="00550B0C">
              <w:rPr>
                <w:rFonts w:ascii="Times New Roman" w:hAnsi="Times New Roman" w:cs="Times New Roman"/>
                <w:sz w:val="28"/>
                <w:szCs w:val="24"/>
              </w:rPr>
              <w:t>__________________ / ______________ /</w:t>
            </w:r>
          </w:p>
          <w:p w:rsidR="001E7788" w:rsidRPr="00550B0C" w:rsidRDefault="001E7788" w:rsidP="006C4434">
            <w:pPr>
              <w:jc w:val="both"/>
              <w:rPr>
                <w:rFonts w:ascii="Times New Roman" w:hAnsi="Times New Roman" w:cs="Times New Roman"/>
                <w:sz w:val="28"/>
                <w:szCs w:val="24"/>
              </w:rPr>
            </w:pPr>
            <w:r w:rsidRPr="00550B0C">
              <w:rPr>
                <w:rFonts w:ascii="Times New Roman" w:hAnsi="Times New Roman" w:cs="Times New Roman"/>
                <w:sz w:val="28"/>
                <w:szCs w:val="24"/>
              </w:rPr>
              <w:t xml:space="preserve">           М.П.</w:t>
            </w:r>
          </w:p>
        </w:tc>
      </w:tr>
    </w:tbl>
    <w:p w:rsidR="00633B5A" w:rsidRPr="00550B0C" w:rsidRDefault="00633B5A" w:rsidP="001E7788">
      <w:pPr>
        <w:spacing w:after="0" w:line="240" w:lineRule="auto"/>
        <w:ind w:right="-187"/>
        <w:jc w:val="right"/>
        <w:rPr>
          <w:rFonts w:ascii="Times New Roman" w:hAnsi="Times New Roman" w:cs="Times New Roman"/>
          <w:bCs/>
          <w:sz w:val="28"/>
          <w:szCs w:val="28"/>
        </w:rPr>
      </w:pPr>
    </w:p>
    <w:p w:rsidR="00DD3E44" w:rsidRPr="00550B0C" w:rsidRDefault="00DD3E44">
      <w:pPr>
        <w:rPr>
          <w:rFonts w:ascii="Times New Roman" w:hAnsi="Times New Roman" w:cs="Times New Roman"/>
          <w:bCs/>
          <w:sz w:val="28"/>
          <w:szCs w:val="28"/>
        </w:rPr>
      </w:pPr>
      <w:r w:rsidRPr="00550B0C">
        <w:rPr>
          <w:rFonts w:ascii="Times New Roman" w:hAnsi="Times New Roman" w:cs="Times New Roman"/>
          <w:bCs/>
          <w:sz w:val="28"/>
          <w:szCs w:val="28"/>
        </w:rPr>
        <w:br w:type="page"/>
      </w:r>
    </w:p>
    <w:p w:rsidR="00154585" w:rsidRPr="00550B0C" w:rsidRDefault="00154585" w:rsidP="001E7788">
      <w:pPr>
        <w:spacing w:after="0" w:line="240" w:lineRule="auto"/>
        <w:ind w:right="-187"/>
        <w:jc w:val="right"/>
        <w:rPr>
          <w:rFonts w:ascii="Times New Roman" w:hAnsi="Times New Roman" w:cs="Times New Roman"/>
          <w:bCs/>
          <w:sz w:val="28"/>
          <w:szCs w:val="28"/>
        </w:rPr>
      </w:pPr>
    </w:p>
    <w:p w:rsidR="00A51A14" w:rsidRPr="00550B0C" w:rsidRDefault="001E7788" w:rsidP="001E7788">
      <w:pPr>
        <w:spacing w:after="0" w:line="240" w:lineRule="auto"/>
        <w:ind w:right="-187"/>
        <w:jc w:val="right"/>
        <w:rPr>
          <w:rFonts w:ascii="Times New Roman" w:hAnsi="Times New Roman" w:cs="Times New Roman"/>
          <w:bCs/>
          <w:sz w:val="28"/>
          <w:szCs w:val="28"/>
        </w:rPr>
      </w:pPr>
      <w:r w:rsidRPr="00550B0C">
        <w:rPr>
          <w:rFonts w:ascii="Times New Roman" w:hAnsi="Times New Roman" w:cs="Times New Roman"/>
          <w:bCs/>
          <w:sz w:val="28"/>
          <w:szCs w:val="28"/>
        </w:rPr>
        <w:t>Приложение № 2</w:t>
      </w:r>
      <w:r w:rsidR="00A51A14" w:rsidRPr="00550B0C">
        <w:rPr>
          <w:rFonts w:ascii="Times New Roman" w:hAnsi="Times New Roman" w:cs="Times New Roman"/>
          <w:bCs/>
          <w:sz w:val="28"/>
          <w:szCs w:val="28"/>
        </w:rPr>
        <w:t xml:space="preserve"> к Договору на открытие и ведение счетов </w:t>
      </w:r>
    </w:p>
    <w:p w:rsidR="00A51A14" w:rsidRPr="00550B0C" w:rsidRDefault="00A51A14" w:rsidP="00A51A14">
      <w:pPr>
        <w:spacing w:after="0" w:line="240" w:lineRule="auto"/>
        <w:ind w:right="-187"/>
        <w:jc w:val="right"/>
        <w:rPr>
          <w:rFonts w:ascii="Times New Roman" w:hAnsi="Times New Roman" w:cs="Times New Roman"/>
          <w:bCs/>
          <w:sz w:val="28"/>
          <w:szCs w:val="28"/>
        </w:rPr>
      </w:pPr>
      <w:r w:rsidRPr="00550B0C">
        <w:rPr>
          <w:rFonts w:ascii="Times New Roman" w:hAnsi="Times New Roman" w:cs="Times New Roman"/>
          <w:bCs/>
          <w:sz w:val="28"/>
          <w:szCs w:val="28"/>
        </w:rPr>
        <w:t xml:space="preserve">некоммерческой организации «Фонд капитального ремонта </w:t>
      </w:r>
    </w:p>
    <w:p w:rsidR="00A51A14" w:rsidRPr="00550B0C" w:rsidRDefault="00A51A14" w:rsidP="00A51A14">
      <w:pPr>
        <w:spacing w:after="0" w:line="240" w:lineRule="auto"/>
        <w:ind w:right="-187"/>
        <w:jc w:val="right"/>
        <w:rPr>
          <w:rFonts w:ascii="Times New Roman" w:hAnsi="Times New Roman" w:cs="Times New Roman"/>
          <w:bCs/>
          <w:sz w:val="28"/>
          <w:szCs w:val="28"/>
        </w:rPr>
      </w:pPr>
      <w:r w:rsidRPr="00550B0C">
        <w:rPr>
          <w:rFonts w:ascii="Times New Roman" w:hAnsi="Times New Roman" w:cs="Times New Roman"/>
          <w:bCs/>
          <w:sz w:val="28"/>
          <w:szCs w:val="28"/>
        </w:rPr>
        <w:t>многоквартирных домов Ленинградской области»</w:t>
      </w:r>
    </w:p>
    <w:p w:rsidR="00A51A14" w:rsidRPr="00550B0C" w:rsidRDefault="00A51A14" w:rsidP="00A51A14">
      <w:pPr>
        <w:spacing w:after="0" w:line="240" w:lineRule="auto"/>
        <w:ind w:right="-187"/>
        <w:jc w:val="right"/>
        <w:rPr>
          <w:rFonts w:ascii="Times New Roman" w:hAnsi="Times New Roman" w:cs="Times New Roman"/>
          <w:bCs/>
          <w:sz w:val="28"/>
          <w:szCs w:val="28"/>
        </w:rPr>
      </w:pPr>
      <w:r w:rsidRPr="00550B0C">
        <w:rPr>
          <w:rFonts w:ascii="Times New Roman" w:hAnsi="Times New Roman" w:cs="Times New Roman"/>
          <w:bCs/>
          <w:sz w:val="28"/>
          <w:szCs w:val="28"/>
        </w:rPr>
        <w:t xml:space="preserve">   </w:t>
      </w:r>
      <w:r w:rsidR="00154585" w:rsidRPr="00550B0C">
        <w:rPr>
          <w:rFonts w:ascii="Times New Roman" w:hAnsi="Times New Roman" w:cs="Times New Roman"/>
          <w:bCs/>
          <w:sz w:val="28"/>
          <w:szCs w:val="28"/>
        </w:rPr>
        <w:t>от «__» ________ 20</w:t>
      </w:r>
      <w:r w:rsidR="00131CB8" w:rsidRPr="00550B0C">
        <w:rPr>
          <w:rFonts w:ascii="Times New Roman" w:hAnsi="Times New Roman" w:cs="Times New Roman"/>
          <w:bCs/>
          <w:sz w:val="28"/>
          <w:szCs w:val="28"/>
        </w:rPr>
        <w:t>__</w:t>
      </w:r>
    </w:p>
    <w:p w:rsidR="00A51A14" w:rsidRPr="00550B0C" w:rsidRDefault="00A51A14" w:rsidP="002010BF">
      <w:pPr>
        <w:spacing w:after="0" w:line="240" w:lineRule="auto"/>
        <w:ind w:right="-187"/>
        <w:rPr>
          <w:rFonts w:ascii="Times New Roman" w:hAnsi="Times New Roman" w:cs="Times New Roman"/>
          <w:bCs/>
          <w:sz w:val="28"/>
          <w:szCs w:val="28"/>
        </w:rPr>
      </w:pPr>
    </w:p>
    <w:p w:rsidR="00A51A14" w:rsidRPr="00550B0C" w:rsidRDefault="00A51A14" w:rsidP="00A51A14">
      <w:pPr>
        <w:spacing w:after="0" w:line="240" w:lineRule="auto"/>
        <w:ind w:right="-187"/>
        <w:rPr>
          <w:rFonts w:ascii="Times New Roman" w:hAnsi="Times New Roman" w:cs="Times New Roman"/>
          <w:bCs/>
          <w:sz w:val="28"/>
          <w:szCs w:val="28"/>
        </w:rPr>
      </w:pPr>
    </w:p>
    <w:p w:rsidR="00A51A14" w:rsidRPr="00550B0C" w:rsidRDefault="00A51A14" w:rsidP="00A51A14">
      <w:pPr>
        <w:autoSpaceDE w:val="0"/>
        <w:autoSpaceDN w:val="0"/>
        <w:spacing w:after="0" w:line="240" w:lineRule="auto"/>
        <w:ind w:firstLine="709"/>
        <w:jc w:val="center"/>
        <w:rPr>
          <w:rFonts w:ascii="Times New Roman" w:hAnsi="Times New Roman" w:cs="Times New Roman"/>
          <w:b/>
          <w:bCs/>
          <w:sz w:val="28"/>
        </w:rPr>
      </w:pPr>
      <w:r w:rsidRPr="00550B0C">
        <w:rPr>
          <w:rFonts w:ascii="Times New Roman" w:hAnsi="Times New Roman" w:cs="Times New Roman"/>
          <w:b/>
          <w:bCs/>
          <w:sz w:val="28"/>
        </w:rPr>
        <w:t>Ф</w:t>
      </w:r>
      <w:r w:rsidR="00633B5A" w:rsidRPr="00550B0C">
        <w:rPr>
          <w:rFonts w:ascii="Times New Roman" w:hAnsi="Times New Roman" w:cs="Times New Roman"/>
          <w:b/>
          <w:bCs/>
          <w:sz w:val="28"/>
        </w:rPr>
        <w:t>ормат и структура строки, представляемой штриховым кодом</w:t>
      </w:r>
    </w:p>
    <w:p w:rsidR="00633B5A" w:rsidRPr="00550B0C" w:rsidRDefault="00633B5A" w:rsidP="00A51A14">
      <w:pPr>
        <w:autoSpaceDE w:val="0"/>
        <w:autoSpaceDN w:val="0"/>
        <w:spacing w:after="0" w:line="240" w:lineRule="auto"/>
        <w:ind w:firstLine="709"/>
        <w:jc w:val="center"/>
        <w:rPr>
          <w:rFonts w:ascii="Times New Roman" w:hAnsi="Times New Roman" w:cs="Times New Roman"/>
          <w:bCs/>
          <w:sz w:val="28"/>
        </w:rPr>
      </w:pPr>
    </w:p>
    <w:p w:rsidR="00A51A14" w:rsidRPr="00550B0C" w:rsidRDefault="00A51A14" w:rsidP="00A51A14">
      <w:pPr>
        <w:autoSpaceDE w:val="0"/>
        <w:autoSpaceDN w:val="0"/>
        <w:spacing w:after="0" w:line="240" w:lineRule="auto"/>
        <w:ind w:firstLine="709"/>
        <w:jc w:val="center"/>
        <w:rPr>
          <w:rFonts w:ascii="Times New Roman" w:hAnsi="Times New Roman" w:cs="Times New Roman"/>
          <w:b/>
          <w:bCs/>
          <w:sz w:val="28"/>
        </w:rPr>
      </w:pPr>
    </w:p>
    <w:p w:rsidR="00A51A14" w:rsidRPr="00550B0C" w:rsidRDefault="00A51A14" w:rsidP="00A51A14">
      <w:pPr>
        <w:tabs>
          <w:tab w:val="left" w:pos="567"/>
        </w:tabs>
        <w:autoSpaceDE w:val="0"/>
        <w:autoSpaceDN w:val="0"/>
        <w:spacing w:after="0" w:line="240" w:lineRule="auto"/>
        <w:ind w:left="284" w:right="-1"/>
        <w:rPr>
          <w:rFonts w:ascii="Times New Roman" w:hAnsi="Times New Roman" w:cs="Times New Roman"/>
        </w:rPr>
      </w:pPr>
      <w:r w:rsidRPr="00550B0C">
        <w:rPr>
          <w:rFonts w:ascii="Times New Roman" w:hAnsi="Times New Roman" w:cs="Times New Roman"/>
        </w:rPr>
        <w:t xml:space="preserve">1. Двумерный штрих-код формируется </w:t>
      </w:r>
      <w:r w:rsidR="00A46843" w:rsidRPr="00550B0C">
        <w:rPr>
          <w:rFonts w:ascii="Times New Roman" w:hAnsi="Times New Roman" w:cs="Times New Roman"/>
        </w:rPr>
        <w:t>Региональным оператором</w:t>
      </w:r>
      <w:r w:rsidRPr="00550B0C">
        <w:rPr>
          <w:rFonts w:ascii="Times New Roman" w:hAnsi="Times New Roman" w:cs="Times New Roman"/>
        </w:rPr>
        <w:t xml:space="preserve"> в соответствии с ГОСТ 56042-2014</w:t>
      </w:r>
      <w:r w:rsidRPr="00550B0C">
        <w:rPr>
          <w:rStyle w:val="af0"/>
          <w:rFonts w:ascii="Times New Roman" w:hAnsi="Times New Roman" w:cs="Times New Roman"/>
        </w:rPr>
        <w:footnoteReference w:id="1"/>
      </w:r>
      <w:r w:rsidRPr="00550B0C">
        <w:rPr>
          <w:rFonts w:ascii="Times New Roman" w:hAnsi="Times New Roman" w:cs="Times New Roman"/>
        </w:rPr>
        <w:t>.</w:t>
      </w:r>
    </w:p>
    <w:p w:rsidR="00A51A14" w:rsidRPr="00550B0C" w:rsidRDefault="00A51A14" w:rsidP="00A51A14">
      <w:pPr>
        <w:tabs>
          <w:tab w:val="left" w:pos="567"/>
        </w:tabs>
        <w:autoSpaceDN w:val="0"/>
        <w:spacing w:after="0" w:line="240" w:lineRule="auto"/>
        <w:ind w:left="284" w:right="-1"/>
        <w:rPr>
          <w:rFonts w:ascii="Times New Roman" w:hAnsi="Times New Roman" w:cs="Times New Roman"/>
        </w:rPr>
      </w:pPr>
      <w:r w:rsidRPr="00550B0C">
        <w:rPr>
          <w:rFonts w:ascii="Times New Roman" w:hAnsi="Times New Roman" w:cs="Times New Roman"/>
        </w:rPr>
        <w:t>2. Перечень обязательных реквизитов приведен в таблице:</w:t>
      </w:r>
    </w:p>
    <w:p w:rsidR="002010BF" w:rsidRPr="00550B0C" w:rsidRDefault="002010BF" w:rsidP="00A51A14">
      <w:pPr>
        <w:tabs>
          <w:tab w:val="left" w:pos="567"/>
        </w:tabs>
        <w:autoSpaceDN w:val="0"/>
        <w:spacing w:after="0" w:line="240" w:lineRule="auto"/>
        <w:ind w:left="284" w:right="-1"/>
        <w:rPr>
          <w:rFonts w:ascii="Times New Roman" w:hAnsi="Times New Roman" w:cs="Times New Roman"/>
        </w:rPr>
      </w:pPr>
    </w:p>
    <w:tbl>
      <w:tblPr>
        <w:tblW w:w="9801" w:type="dxa"/>
        <w:tblInd w:w="108" w:type="dxa"/>
        <w:tblCellMar>
          <w:left w:w="0" w:type="dxa"/>
          <w:right w:w="0" w:type="dxa"/>
        </w:tblCellMar>
        <w:tblLook w:val="04A0" w:firstRow="1" w:lastRow="0" w:firstColumn="1" w:lastColumn="0" w:noHBand="0" w:noVBand="1"/>
      </w:tblPr>
      <w:tblGrid>
        <w:gridCol w:w="729"/>
        <w:gridCol w:w="2326"/>
        <w:gridCol w:w="3604"/>
        <w:gridCol w:w="3142"/>
      </w:tblGrid>
      <w:tr w:rsidR="00550B0C" w:rsidRPr="00550B0C" w:rsidTr="002010BF">
        <w:trPr>
          <w:trHeight w:val="258"/>
        </w:trPr>
        <w:tc>
          <w:tcPr>
            <w:tcW w:w="729" w:type="dxa"/>
            <w:tcBorders>
              <w:top w:val="single" w:sz="8" w:space="0" w:color="4BACC6"/>
              <w:left w:val="single" w:sz="8" w:space="0" w:color="4BACC6"/>
              <w:bottom w:val="single" w:sz="8" w:space="0" w:color="4BACC6"/>
              <w:right w:val="single" w:sz="8" w:space="0" w:color="4BACC6"/>
            </w:tcBorders>
            <w:shd w:val="clear" w:color="auto" w:fill="auto"/>
            <w:noWrap/>
            <w:tcMar>
              <w:top w:w="0" w:type="dxa"/>
              <w:left w:w="108" w:type="dxa"/>
              <w:bottom w:w="0" w:type="dxa"/>
              <w:right w:w="108" w:type="dxa"/>
            </w:tcMar>
            <w:vAlign w:val="center"/>
            <w:hideMark/>
          </w:tcPr>
          <w:p w:rsidR="00A51A14" w:rsidRPr="00550B0C" w:rsidRDefault="00A51A14" w:rsidP="00A51A14">
            <w:pPr>
              <w:spacing w:after="0" w:line="240" w:lineRule="auto"/>
              <w:jc w:val="center"/>
              <w:rPr>
                <w:rFonts w:ascii="Times New Roman" w:hAnsi="Times New Roman" w:cs="Times New Roman"/>
                <w:b/>
                <w:bCs/>
              </w:rPr>
            </w:pPr>
            <w:r w:rsidRPr="00550B0C">
              <w:rPr>
                <w:rFonts w:ascii="Times New Roman" w:hAnsi="Times New Roman" w:cs="Times New Roman"/>
                <w:noProof/>
                <w:lang w:eastAsia="ru-RU"/>
              </w:rPr>
              <mc:AlternateContent>
                <mc:Choice Requires="wps">
                  <w:drawing>
                    <wp:anchor distT="0" distB="0" distL="114300" distR="114300" simplePos="0" relativeHeight="251665408" behindDoc="1" locked="0" layoutInCell="1" allowOverlap="1">
                      <wp:simplePos x="0" y="0"/>
                      <wp:positionH relativeFrom="column">
                        <wp:posOffset>977900</wp:posOffset>
                      </wp:positionH>
                      <wp:positionV relativeFrom="paragraph">
                        <wp:posOffset>1791335</wp:posOffset>
                      </wp:positionV>
                      <wp:extent cx="5019040" cy="2139950"/>
                      <wp:effectExtent l="1051560" t="0" r="112331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304640">
                                <a:off x="0" y="0"/>
                                <a:ext cx="5019040" cy="21399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423DF" w:rsidRDefault="003423DF" w:rsidP="00A51A14">
                                  <w:pPr>
                                    <w:pStyle w:val="aff7"/>
                                    <w:spacing w:before="0" w:beforeAutospacing="0" w:after="0" w:afterAutospacing="0"/>
                                    <w:jc w:val="center"/>
                                  </w:pPr>
                                  <w:r>
                                    <w:rPr>
                                      <w:rFonts w:ascii="Arial" w:hAnsi="Arial" w:cs="Arial"/>
                                      <w:i/>
                                      <w:iCs/>
                                      <w:color w:val="C0C0C0"/>
                                      <w:sz w:val="192"/>
                                      <w:szCs w:val="192"/>
                                      <w14:textFill>
                                        <w14:solidFill>
                                          <w14:srgbClr w14:val="C0C0C0">
                                            <w14:alpha w14:val="6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77pt;margin-top:141.05pt;width:395.2pt;height:168.5pt;rotation:-3609548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" filled="f" stroked="f">
                      <v:stroke joinstyle="round"/>
                      <o:lock v:ext="edit" shapetype="t"/>
                      <v:textbox style="mso-fit-shape-to-text:t">
                        <w:txbxContent>
                          <w:p w:rsidR="003423DF" w:rsidRDefault="003423DF" w:rsidP="00A51A14">
                            <w:pPr>
                              <w:pStyle w:val="aff7"/>
                              <w:spacing w:before="0" w:beforeAutospacing="0" w:after="0" w:afterAutospacing="0"/>
                              <w:jc w:val="center"/>
                            </w:pPr>
                            <w:r>
                              <w:rPr>
                                <w:rFonts w:ascii="Arial" w:hAnsi="Arial" w:cs="Arial"/>
                                <w:i/>
                                <w:iCs/>
                                <w:color w:val="C0C0C0"/>
                                <w:sz w:val="192"/>
                                <w:szCs w:val="192"/>
                                <w14:textFill>
                                  <w14:solidFill>
                                    <w14:srgbClr w14:val="C0C0C0">
                                      <w14:alpha w14:val="60000"/>
                                    </w14:srgbClr>
                                  </w14:solidFill>
                                </w14:textFill>
                              </w:rPr>
                              <w:t>Образец</w:t>
                            </w:r>
                          </w:p>
                        </w:txbxContent>
                      </v:textbox>
                    </v:shape>
                  </w:pict>
                </mc:Fallback>
              </mc:AlternateContent>
            </w:r>
            <w:r w:rsidRPr="00550B0C">
              <w:rPr>
                <w:rFonts w:ascii="Times New Roman" w:hAnsi="Times New Roman" w:cs="Times New Roman"/>
                <w:b/>
                <w:bCs/>
              </w:rPr>
              <w:t>№ п/п</w:t>
            </w:r>
          </w:p>
        </w:tc>
        <w:tc>
          <w:tcPr>
            <w:tcW w:w="2326" w:type="dxa"/>
            <w:tcBorders>
              <w:top w:val="single" w:sz="8" w:space="0" w:color="4BACC6"/>
              <w:left w:val="nil"/>
              <w:bottom w:val="single" w:sz="8" w:space="0" w:color="4BACC6"/>
              <w:right w:val="single" w:sz="8" w:space="0" w:color="4BACC6"/>
            </w:tcBorders>
            <w:shd w:val="clear" w:color="auto" w:fill="auto"/>
            <w:noWrap/>
            <w:tcMar>
              <w:top w:w="0" w:type="dxa"/>
              <w:left w:w="108" w:type="dxa"/>
              <w:bottom w:w="0" w:type="dxa"/>
              <w:right w:w="108" w:type="dxa"/>
            </w:tcMar>
            <w:vAlign w:val="center"/>
            <w:hideMark/>
          </w:tcPr>
          <w:p w:rsidR="00A51A14" w:rsidRPr="00550B0C" w:rsidRDefault="00A51A14" w:rsidP="00A51A14">
            <w:pPr>
              <w:spacing w:after="0" w:line="240" w:lineRule="auto"/>
              <w:jc w:val="center"/>
              <w:rPr>
                <w:rFonts w:ascii="Times New Roman" w:hAnsi="Times New Roman" w:cs="Times New Roman"/>
                <w:b/>
                <w:bCs/>
              </w:rPr>
            </w:pPr>
            <w:r w:rsidRPr="00550B0C">
              <w:rPr>
                <w:rFonts w:ascii="Times New Roman" w:hAnsi="Times New Roman" w:cs="Times New Roman"/>
                <w:b/>
                <w:bCs/>
              </w:rPr>
              <w:t>Наименование реквизита</w:t>
            </w:r>
          </w:p>
        </w:tc>
        <w:tc>
          <w:tcPr>
            <w:tcW w:w="3604" w:type="dxa"/>
            <w:tcBorders>
              <w:top w:val="single" w:sz="8" w:space="0" w:color="4BACC6"/>
              <w:left w:val="nil"/>
              <w:bottom w:val="single" w:sz="8" w:space="0" w:color="4BACC6"/>
              <w:right w:val="single" w:sz="8" w:space="0" w:color="4BACC6"/>
            </w:tcBorders>
            <w:shd w:val="clear" w:color="auto" w:fill="auto"/>
            <w:noWrap/>
            <w:tcMar>
              <w:top w:w="0" w:type="dxa"/>
              <w:left w:w="108" w:type="dxa"/>
              <w:bottom w:w="0" w:type="dxa"/>
              <w:right w:w="108" w:type="dxa"/>
            </w:tcMar>
            <w:vAlign w:val="center"/>
            <w:hideMark/>
          </w:tcPr>
          <w:p w:rsidR="00A51A14" w:rsidRPr="00550B0C" w:rsidRDefault="00A51A14" w:rsidP="00A51A14">
            <w:pPr>
              <w:spacing w:after="0" w:line="240" w:lineRule="auto"/>
              <w:jc w:val="center"/>
              <w:rPr>
                <w:rFonts w:ascii="Times New Roman" w:hAnsi="Times New Roman" w:cs="Times New Roman"/>
                <w:b/>
                <w:bCs/>
              </w:rPr>
            </w:pPr>
            <w:r w:rsidRPr="00550B0C">
              <w:rPr>
                <w:rFonts w:ascii="Times New Roman" w:hAnsi="Times New Roman" w:cs="Times New Roman"/>
                <w:b/>
                <w:bCs/>
              </w:rPr>
              <w:t>Описание параметра</w:t>
            </w:r>
          </w:p>
        </w:tc>
        <w:tc>
          <w:tcPr>
            <w:tcW w:w="3142" w:type="dxa"/>
            <w:tcBorders>
              <w:top w:val="single" w:sz="8" w:space="0" w:color="4BACC6"/>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jc w:val="center"/>
              <w:rPr>
                <w:rFonts w:ascii="Times New Roman" w:hAnsi="Times New Roman" w:cs="Times New Roman"/>
                <w:b/>
                <w:bCs/>
              </w:rPr>
            </w:pPr>
            <w:r w:rsidRPr="00550B0C">
              <w:rPr>
                <w:rFonts w:ascii="Times New Roman" w:hAnsi="Times New Roman" w:cs="Times New Roman"/>
                <w:b/>
                <w:bCs/>
              </w:rPr>
              <w:t>Пример</w:t>
            </w:r>
          </w:p>
        </w:tc>
      </w:tr>
      <w:tr w:rsidR="00550B0C" w:rsidRPr="00550B0C" w:rsidTr="002010BF">
        <w:trPr>
          <w:trHeight w:val="91"/>
        </w:trPr>
        <w:tc>
          <w:tcPr>
            <w:tcW w:w="729" w:type="dxa"/>
            <w:tcBorders>
              <w:top w:val="nil"/>
              <w:left w:val="single" w:sz="8" w:space="0" w:color="4BACC6"/>
              <w:bottom w:val="single" w:sz="8" w:space="0" w:color="4BACC6"/>
              <w:right w:val="single" w:sz="8" w:space="0" w:color="4BACC6"/>
            </w:tcBorders>
            <w:shd w:val="clear" w:color="auto" w:fill="auto"/>
            <w:noWrap/>
            <w:tcMar>
              <w:top w:w="0" w:type="dxa"/>
              <w:left w:w="108" w:type="dxa"/>
              <w:bottom w:w="0" w:type="dxa"/>
              <w:right w:w="108" w:type="dxa"/>
            </w:tcMar>
            <w:vAlign w:val="center"/>
          </w:tcPr>
          <w:p w:rsidR="00A51A14" w:rsidRPr="00550B0C" w:rsidRDefault="00A51A14" w:rsidP="00A51A14">
            <w:pPr>
              <w:spacing w:after="0" w:line="240" w:lineRule="auto"/>
              <w:contextualSpacing/>
              <w:rPr>
                <w:rFonts w:ascii="Times New Roman" w:hAnsi="Times New Roman" w:cs="Times New Roman"/>
              </w:rPr>
            </w:pPr>
            <w:r w:rsidRPr="00550B0C">
              <w:rPr>
                <w:rFonts w:ascii="Times New Roman" w:hAnsi="Times New Roman" w:cs="Times New Roman"/>
              </w:rPr>
              <w:t>1.</w:t>
            </w:r>
          </w:p>
        </w:tc>
        <w:tc>
          <w:tcPr>
            <w:tcW w:w="2326"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CodeVersion</w:t>
            </w:r>
          </w:p>
        </w:tc>
        <w:tc>
          <w:tcPr>
            <w:tcW w:w="3604"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версия стандарта штрихкода (начинается с 1 и т.д.)</w:t>
            </w:r>
          </w:p>
        </w:tc>
        <w:tc>
          <w:tcPr>
            <w:tcW w:w="3142"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0001</w:t>
            </w:r>
          </w:p>
        </w:tc>
      </w:tr>
      <w:tr w:rsidR="00550B0C" w:rsidRPr="00550B0C" w:rsidTr="002010BF">
        <w:trPr>
          <w:trHeight w:val="91"/>
        </w:trPr>
        <w:tc>
          <w:tcPr>
            <w:tcW w:w="729" w:type="dxa"/>
            <w:tcBorders>
              <w:top w:val="nil"/>
              <w:left w:val="single" w:sz="8" w:space="0" w:color="4BACC6"/>
              <w:bottom w:val="single" w:sz="8" w:space="0" w:color="4BACC6"/>
              <w:right w:val="single" w:sz="8" w:space="0" w:color="4BACC6"/>
            </w:tcBorders>
            <w:shd w:val="clear" w:color="auto" w:fill="auto"/>
            <w:noWrap/>
            <w:tcMar>
              <w:top w:w="0" w:type="dxa"/>
              <w:left w:w="108" w:type="dxa"/>
              <w:bottom w:w="0" w:type="dxa"/>
              <w:right w:w="108" w:type="dxa"/>
            </w:tcMar>
            <w:vAlign w:val="center"/>
          </w:tcPr>
          <w:p w:rsidR="00A51A14" w:rsidRPr="00550B0C" w:rsidRDefault="00A51A14" w:rsidP="00A51A14">
            <w:pPr>
              <w:numPr>
                <w:ilvl w:val="0"/>
                <w:numId w:val="17"/>
              </w:numPr>
              <w:spacing w:after="0" w:line="240" w:lineRule="auto"/>
              <w:ind w:left="0" w:firstLine="0"/>
              <w:contextualSpacing/>
              <w:rPr>
                <w:rFonts w:ascii="Times New Roman" w:hAnsi="Times New Roman" w:cs="Times New Roman"/>
              </w:rPr>
            </w:pPr>
          </w:p>
        </w:tc>
        <w:tc>
          <w:tcPr>
            <w:tcW w:w="2326"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CodePage</w:t>
            </w:r>
          </w:p>
        </w:tc>
        <w:tc>
          <w:tcPr>
            <w:tcW w:w="3604"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код кодировки текста:</w:t>
            </w:r>
          </w:p>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1 – WIN1251</w:t>
            </w:r>
          </w:p>
        </w:tc>
        <w:tc>
          <w:tcPr>
            <w:tcW w:w="3142"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1</w:t>
            </w:r>
          </w:p>
        </w:tc>
      </w:tr>
      <w:tr w:rsidR="00550B0C" w:rsidRPr="00550B0C" w:rsidTr="002010BF">
        <w:trPr>
          <w:trHeight w:val="91"/>
        </w:trPr>
        <w:tc>
          <w:tcPr>
            <w:tcW w:w="729" w:type="dxa"/>
            <w:tcBorders>
              <w:top w:val="nil"/>
              <w:left w:val="single" w:sz="8" w:space="0" w:color="4BACC6"/>
              <w:bottom w:val="single" w:sz="8" w:space="0" w:color="4BACC6"/>
              <w:right w:val="single" w:sz="8" w:space="0" w:color="4BACC6"/>
            </w:tcBorders>
            <w:shd w:val="clear" w:color="auto" w:fill="auto"/>
            <w:noWrap/>
            <w:tcMar>
              <w:top w:w="0" w:type="dxa"/>
              <w:left w:w="108" w:type="dxa"/>
              <w:bottom w:w="0" w:type="dxa"/>
              <w:right w:w="108" w:type="dxa"/>
            </w:tcMar>
            <w:vAlign w:val="center"/>
          </w:tcPr>
          <w:p w:rsidR="00A51A14" w:rsidRPr="00550B0C" w:rsidRDefault="00A51A14" w:rsidP="00A51A14">
            <w:pPr>
              <w:numPr>
                <w:ilvl w:val="0"/>
                <w:numId w:val="17"/>
              </w:numPr>
              <w:spacing w:after="0" w:line="240" w:lineRule="auto"/>
              <w:ind w:left="0" w:firstLine="0"/>
              <w:contextualSpacing/>
              <w:rPr>
                <w:rFonts w:ascii="Times New Roman" w:hAnsi="Times New Roman" w:cs="Times New Roman"/>
              </w:rPr>
            </w:pPr>
          </w:p>
        </w:tc>
        <w:tc>
          <w:tcPr>
            <w:tcW w:w="2326"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Name</w:t>
            </w:r>
          </w:p>
        </w:tc>
        <w:tc>
          <w:tcPr>
            <w:tcW w:w="3604"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Наименование получателя перевода</w:t>
            </w:r>
          </w:p>
        </w:tc>
        <w:tc>
          <w:tcPr>
            <w:tcW w:w="3142"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НО «Фонд капитального ремонта Ленинградской области»</w:t>
            </w:r>
          </w:p>
        </w:tc>
      </w:tr>
      <w:tr w:rsidR="00550B0C" w:rsidRPr="00550B0C" w:rsidTr="002010BF">
        <w:trPr>
          <w:trHeight w:val="91"/>
        </w:trPr>
        <w:tc>
          <w:tcPr>
            <w:tcW w:w="729" w:type="dxa"/>
            <w:tcBorders>
              <w:top w:val="nil"/>
              <w:left w:val="single" w:sz="8" w:space="0" w:color="4BACC6"/>
              <w:bottom w:val="single" w:sz="8" w:space="0" w:color="4BACC6"/>
              <w:right w:val="single" w:sz="8" w:space="0" w:color="4BACC6"/>
            </w:tcBorders>
            <w:shd w:val="clear" w:color="auto" w:fill="auto"/>
            <w:noWrap/>
            <w:tcMar>
              <w:top w:w="0" w:type="dxa"/>
              <w:left w:w="108" w:type="dxa"/>
              <w:bottom w:w="0" w:type="dxa"/>
              <w:right w:w="108" w:type="dxa"/>
            </w:tcMar>
            <w:vAlign w:val="center"/>
          </w:tcPr>
          <w:p w:rsidR="00A51A14" w:rsidRPr="00550B0C" w:rsidRDefault="00A51A14" w:rsidP="00A51A14">
            <w:pPr>
              <w:numPr>
                <w:ilvl w:val="0"/>
                <w:numId w:val="17"/>
              </w:numPr>
              <w:spacing w:after="0" w:line="240" w:lineRule="auto"/>
              <w:ind w:left="0" w:firstLine="0"/>
              <w:contextualSpacing/>
              <w:rPr>
                <w:rFonts w:ascii="Times New Roman" w:hAnsi="Times New Roman" w:cs="Times New Roman"/>
              </w:rPr>
            </w:pPr>
          </w:p>
        </w:tc>
        <w:tc>
          <w:tcPr>
            <w:tcW w:w="2326"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PersonalAcc</w:t>
            </w:r>
          </w:p>
        </w:tc>
        <w:tc>
          <w:tcPr>
            <w:tcW w:w="3604"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Номер счета получателя перевода</w:t>
            </w:r>
          </w:p>
        </w:tc>
        <w:tc>
          <w:tcPr>
            <w:tcW w:w="3142"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40702810600110000011</w:t>
            </w:r>
          </w:p>
        </w:tc>
      </w:tr>
      <w:tr w:rsidR="00550B0C" w:rsidRPr="00550B0C" w:rsidTr="002010BF">
        <w:trPr>
          <w:trHeight w:val="91"/>
        </w:trPr>
        <w:tc>
          <w:tcPr>
            <w:tcW w:w="729" w:type="dxa"/>
            <w:tcBorders>
              <w:top w:val="nil"/>
              <w:left w:val="single" w:sz="8" w:space="0" w:color="4BACC6"/>
              <w:bottom w:val="single" w:sz="8" w:space="0" w:color="4BACC6"/>
              <w:right w:val="single" w:sz="8" w:space="0" w:color="4BACC6"/>
            </w:tcBorders>
            <w:shd w:val="clear" w:color="auto" w:fill="auto"/>
            <w:noWrap/>
            <w:tcMar>
              <w:top w:w="0" w:type="dxa"/>
              <w:left w:w="108" w:type="dxa"/>
              <w:bottom w:w="0" w:type="dxa"/>
              <w:right w:w="108" w:type="dxa"/>
            </w:tcMar>
            <w:vAlign w:val="center"/>
          </w:tcPr>
          <w:p w:rsidR="00A51A14" w:rsidRPr="00550B0C" w:rsidRDefault="00A51A14" w:rsidP="00A51A14">
            <w:pPr>
              <w:numPr>
                <w:ilvl w:val="0"/>
                <w:numId w:val="17"/>
              </w:numPr>
              <w:spacing w:after="0" w:line="240" w:lineRule="auto"/>
              <w:ind w:left="0" w:firstLine="0"/>
              <w:contextualSpacing/>
              <w:rPr>
                <w:rFonts w:ascii="Times New Roman" w:hAnsi="Times New Roman" w:cs="Times New Roman"/>
              </w:rPr>
            </w:pPr>
          </w:p>
        </w:tc>
        <w:tc>
          <w:tcPr>
            <w:tcW w:w="2326"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BankName</w:t>
            </w:r>
          </w:p>
        </w:tc>
        <w:tc>
          <w:tcPr>
            <w:tcW w:w="3604"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Наименование банка получателя перевода</w:t>
            </w:r>
          </w:p>
        </w:tc>
        <w:tc>
          <w:tcPr>
            <w:tcW w:w="3142"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ОАО «Банк»</w:t>
            </w:r>
          </w:p>
        </w:tc>
      </w:tr>
      <w:tr w:rsidR="00550B0C" w:rsidRPr="00550B0C" w:rsidTr="002010BF">
        <w:trPr>
          <w:trHeight w:val="91"/>
        </w:trPr>
        <w:tc>
          <w:tcPr>
            <w:tcW w:w="729" w:type="dxa"/>
            <w:tcBorders>
              <w:top w:val="nil"/>
              <w:left w:val="single" w:sz="8" w:space="0" w:color="4BACC6"/>
              <w:bottom w:val="single" w:sz="8" w:space="0" w:color="4BACC6"/>
              <w:right w:val="single" w:sz="8" w:space="0" w:color="4BACC6"/>
            </w:tcBorders>
            <w:shd w:val="clear" w:color="auto" w:fill="auto"/>
            <w:noWrap/>
            <w:tcMar>
              <w:top w:w="0" w:type="dxa"/>
              <w:left w:w="108" w:type="dxa"/>
              <w:bottom w:w="0" w:type="dxa"/>
              <w:right w:w="108" w:type="dxa"/>
            </w:tcMar>
            <w:vAlign w:val="center"/>
          </w:tcPr>
          <w:p w:rsidR="00A51A14" w:rsidRPr="00550B0C" w:rsidRDefault="00A51A14" w:rsidP="00A51A14">
            <w:pPr>
              <w:numPr>
                <w:ilvl w:val="0"/>
                <w:numId w:val="17"/>
              </w:numPr>
              <w:spacing w:after="0" w:line="240" w:lineRule="auto"/>
              <w:ind w:left="0" w:firstLine="0"/>
              <w:contextualSpacing/>
              <w:rPr>
                <w:rFonts w:ascii="Times New Roman" w:hAnsi="Times New Roman" w:cs="Times New Roman"/>
              </w:rPr>
            </w:pPr>
          </w:p>
        </w:tc>
        <w:tc>
          <w:tcPr>
            <w:tcW w:w="2326"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BIC</w:t>
            </w:r>
          </w:p>
        </w:tc>
        <w:tc>
          <w:tcPr>
            <w:tcW w:w="3604"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БИК</w:t>
            </w:r>
          </w:p>
        </w:tc>
        <w:tc>
          <w:tcPr>
            <w:tcW w:w="3142"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040702660</w:t>
            </w:r>
          </w:p>
        </w:tc>
      </w:tr>
      <w:tr w:rsidR="00550B0C" w:rsidRPr="00550B0C" w:rsidTr="002010BF">
        <w:trPr>
          <w:trHeight w:val="91"/>
        </w:trPr>
        <w:tc>
          <w:tcPr>
            <w:tcW w:w="729" w:type="dxa"/>
            <w:tcBorders>
              <w:top w:val="nil"/>
              <w:left w:val="single" w:sz="8" w:space="0" w:color="4BACC6"/>
              <w:bottom w:val="single" w:sz="8" w:space="0" w:color="4BACC6"/>
              <w:right w:val="single" w:sz="8" w:space="0" w:color="4BACC6"/>
            </w:tcBorders>
            <w:shd w:val="clear" w:color="auto" w:fill="auto"/>
            <w:noWrap/>
            <w:tcMar>
              <w:top w:w="0" w:type="dxa"/>
              <w:left w:w="108" w:type="dxa"/>
              <w:bottom w:w="0" w:type="dxa"/>
              <w:right w:w="108" w:type="dxa"/>
            </w:tcMar>
            <w:vAlign w:val="center"/>
          </w:tcPr>
          <w:p w:rsidR="00A51A14" w:rsidRPr="00550B0C" w:rsidRDefault="00A51A14" w:rsidP="00A51A14">
            <w:pPr>
              <w:numPr>
                <w:ilvl w:val="0"/>
                <w:numId w:val="17"/>
              </w:numPr>
              <w:spacing w:after="0" w:line="240" w:lineRule="auto"/>
              <w:ind w:left="0" w:firstLine="0"/>
              <w:contextualSpacing/>
              <w:rPr>
                <w:rFonts w:ascii="Times New Roman" w:hAnsi="Times New Roman" w:cs="Times New Roman"/>
              </w:rPr>
            </w:pPr>
          </w:p>
        </w:tc>
        <w:tc>
          <w:tcPr>
            <w:tcW w:w="2326"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CorrespAcc</w:t>
            </w:r>
          </w:p>
        </w:tc>
        <w:tc>
          <w:tcPr>
            <w:tcW w:w="3604"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Номер кор./сч. банка получателя перевода</w:t>
            </w:r>
          </w:p>
        </w:tc>
        <w:tc>
          <w:tcPr>
            <w:tcW w:w="3142"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301016666600000000999</w:t>
            </w:r>
          </w:p>
        </w:tc>
      </w:tr>
      <w:tr w:rsidR="00550B0C" w:rsidRPr="00550B0C" w:rsidTr="002010BF">
        <w:trPr>
          <w:trHeight w:val="91"/>
        </w:trPr>
        <w:tc>
          <w:tcPr>
            <w:tcW w:w="729" w:type="dxa"/>
            <w:tcBorders>
              <w:top w:val="nil"/>
              <w:left w:val="single" w:sz="8" w:space="0" w:color="4BACC6"/>
              <w:bottom w:val="single" w:sz="8" w:space="0" w:color="4BACC6"/>
              <w:right w:val="single" w:sz="8" w:space="0" w:color="4BACC6"/>
            </w:tcBorders>
            <w:shd w:val="clear" w:color="auto" w:fill="auto"/>
            <w:noWrap/>
            <w:tcMar>
              <w:top w:w="0" w:type="dxa"/>
              <w:left w:w="108" w:type="dxa"/>
              <w:bottom w:w="0" w:type="dxa"/>
              <w:right w:w="108" w:type="dxa"/>
            </w:tcMar>
            <w:vAlign w:val="center"/>
          </w:tcPr>
          <w:p w:rsidR="00A51A14" w:rsidRPr="00550B0C" w:rsidRDefault="00A51A14" w:rsidP="00A51A14">
            <w:pPr>
              <w:numPr>
                <w:ilvl w:val="0"/>
                <w:numId w:val="17"/>
              </w:numPr>
              <w:spacing w:after="0" w:line="240" w:lineRule="auto"/>
              <w:ind w:left="0" w:firstLine="0"/>
              <w:contextualSpacing/>
              <w:rPr>
                <w:rFonts w:ascii="Times New Roman" w:hAnsi="Times New Roman" w:cs="Times New Roman"/>
              </w:rPr>
            </w:pPr>
          </w:p>
        </w:tc>
        <w:tc>
          <w:tcPr>
            <w:tcW w:w="2326"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PayeeINN</w:t>
            </w:r>
          </w:p>
        </w:tc>
        <w:tc>
          <w:tcPr>
            <w:tcW w:w="3604"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ИНН получателя перевода</w:t>
            </w:r>
          </w:p>
        </w:tc>
        <w:tc>
          <w:tcPr>
            <w:tcW w:w="3142"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0721012233</w:t>
            </w:r>
          </w:p>
        </w:tc>
      </w:tr>
      <w:tr w:rsidR="00550B0C" w:rsidRPr="00550B0C" w:rsidTr="002010BF">
        <w:trPr>
          <w:trHeight w:val="91"/>
        </w:trPr>
        <w:tc>
          <w:tcPr>
            <w:tcW w:w="729" w:type="dxa"/>
            <w:tcBorders>
              <w:top w:val="nil"/>
              <w:left w:val="single" w:sz="8" w:space="0" w:color="4BACC6"/>
              <w:bottom w:val="single" w:sz="8" w:space="0" w:color="4BACC6"/>
              <w:right w:val="single" w:sz="8" w:space="0" w:color="4BACC6"/>
            </w:tcBorders>
            <w:shd w:val="clear" w:color="auto" w:fill="auto"/>
            <w:noWrap/>
            <w:tcMar>
              <w:top w:w="0" w:type="dxa"/>
              <w:left w:w="108" w:type="dxa"/>
              <w:bottom w:w="0" w:type="dxa"/>
              <w:right w:w="108" w:type="dxa"/>
            </w:tcMar>
            <w:vAlign w:val="center"/>
          </w:tcPr>
          <w:p w:rsidR="00A51A14" w:rsidRPr="00550B0C" w:rsidRDefault="00A51A14" w:rsidP="00A51A14">
            <w:pPr>
              <w:numPr>
                <w:ilvl w:val="0"/>
                <w:numId w:val="17"/>
              </w:numPr>
              <w:spacing w:after="0" w:line="240" w:lineRule="auto"/>
              <w:ind w:left="0" w:firstLine="0"/>
              <w:contextualSpacing/>
              <w:rPr>
                <w:rFonts w:ascii="Times New Roman" w:hAnsi="Times New Roman" w:cs="Times New Roman"/>
              </w:rPr>
            </w:pPr>
          </w:p>
        </w:tc>
        <w:tc>
          <w:tcPr>
            <w:tcW w:w="2326"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Category</w:t>
            </w:r>
          </w:p>
        </w:tc>
        <w:tc>
          <w:tcPr>
            <w:tcW w:w="3604"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Вид платежа</w:t>
            </w:r>
          </w:p>
        </w:tc>
        <w:tc>
          <w:tcPr>
            <w:tcW w:w="3142"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Взнос на капитальный ремонт</w:t>
            </w:r>
          </w:p>
        </w:tc>
      </w:tr>
      <w:tr w:rsidR="00550B0C" w:rsidRPr="00550B0C" w:rsidTr="002010BF">
        <w:trPr>
          <w:trHeight w:val="91"/>
        </w:trPr>
        <w:tc>
          <w:tcPr>
            <w:tcW w:w="729" w:type="dxa"/>
            <w:tcBorders>
              <w:top w:val="nil"/>
              <w:left w:val="single" w:sz="8" w:space="0" w:color="4BACC6"/>
              <w:bottom w:val="single" w:sz="8" w:space="0" w:color="4BACC6"/>
              <w:right w:val="single" w:sz="8" w:space="0" w:color="4BACC6"/>
            </w:tcBorders>
            <w:shd w:val="clear" w:color="auto" w:fill="auto"/>
            <w:noWrap/>
            <w:tcMar>
              <w:top w:w="0" w:type="dxa"/>
              <w:left w:w="108" w:type="dxa"/>
              <w:bottom w:w="0" w:type="dxa"/>
              <w:right w:w="108" w:type="dxa"/>
            </w:tcMar>
            <w:vAlign w:val="center"/>
          </w:tcPr>
          <w:p w:rsidR="00A51A14" w:rsidRPr="00550B0C" w:rsidRDefault="00A51A14" w:rsidP="00A51A14">
            <w:pPr>
              <w:numPr>
                <w:ilvl w:val="0"/>
                <w:numId w:val="17"/>
              </w:numPr>
              <w:spacing w:after="0" w:line="240" w:lineRule="auto"/>
              <w:ind w:left="0" w:firstLine="0"/>
              <w:contextualSpacing/>
              <w:rPr>
                <w:rFonts w:ascii="Times New Roman" w:hAnsi="Times New Roman" w:cs="Times New Roman"/>
              </w:rPr>
            </w:pPr>
          </w:p>
        </w:tc>
        <w:tc>
          <w:tcPr>
            <w:tcW w:w="2326"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PersAcc</w:t>
            </w:r>
          </w:p>
        </w:tc>
        <w:tc>
          <w:tcPr>
            <w:tcW w:w="3604"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Номер лицевого счета плательщика в организации</w:t>
            </w:r>
          </w:p>
        </w:tc>
        <w:tc>
          <w:tcPr>
            <w:tcW w:w="3142"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01020304</w:t>
            </w:r>
          </w:p>
        </w:tc>
      </w:tr>
      <w:tr w:rsidR="00550B0C" w:rsidRPr="00550B0C" w:rsidTr="002010BF">
        <w:trPr>
          <w:trHeight w:val="91"/>
        </w:trPr>
        <w:tc>
          <w:tcPr>
            <w:tcW w:w="729" w:type="dxa"/>
            <w:tcBorders>
              <w:top w:val="nil"/>
              <w:left w:val="single" w:sz="8" w:space="0" w:color="4BACC6"/>
              <w:bottom w:val="single" w:sz="8" w:space="0" w:color="4BACC6"/>
              <w:right w:val="single" w:sz="8" w:space="0" w:color="4BACC6"/>
            </w:tcBorders>
            <w:shd w:val="clear" w:color="auto" w:fill="auto"/>
            <w:noWrap/>
            <w:tcMar>
              <w:top w:w="0" w:type="dxa"/>
              <w:left w:w="108" w:type="dxa"/>
              <w:bottom w:w="0" w:type="dxa"/>
              <w:right w:w="108" w:type="dxa"/>
            </w:tcMar>
            <w:vAlign w:val="center"/>
          </w:tcPr>
          <w:p w:rsidR="00A51A14" w:rsidRPr="00550B0C" w:rsidRDefault="00A51A14" w:rsidP="00A51A14">
            <w:pPr>
              <w:numPr>
                <w:ilvl w:val="0"/>
                <w:numId w:val="17"/>
              </w:numPr>
              <w:spacing w:after="0" w:line="240" w:lineRule="auto"/>
              <w:ind w:left="0" w:firstLine="0"/>
              <w:contextualSpacing/>
              <w:rPr>
                <w:rFonts w:ascii="Times New Roman" w:hAnsi="Times New Roman" w:cs="Times New Roman"/>
              </w:rPr>
            </w:pPr>
          </w:p>
        </w:tc>
        <w:tc>
          <w:tcPr>
            <w:tcW w:w="2326"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LastName</w:t>
            </w:r>
          </w:p>
        </w:tc>
        <w:tc>
          <w:tcPr>
            <w:tcW w:w="3604"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Фамилия плательщика</w:t>
            </w:r>
          </w:p>
        </w:tc>
        <w:tc>
          <w:tcPr>
            <w:tcW w:w="3142"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Иванов</w:t>
            </w:r>
          </w:p>
        </w:tc>
      </w:tr>
      <w:tr w:rsidR="00550B0C" w:rsidRPr="00550B0C" w:rsidTr="002010BF">
        <w:trPr>
          <w:trHeight w:val="91"/>
        </w:trPr>
        <w:tc>
          <w:tcPr>
            <w:tcW w:w="729" w:type="dxa"/>
            <w:tcBorders>
              <w:top w:val="nil"/>
              <w:left w:val="single" w:sz="8" w:space="0" w:color="4BACC6"/>
              <w:bottom w:val="single" w:sz="8" w:space="0" w:color="4BACC6"/>
              <w:right w:val="single" w:sz="8" w:space="0" w:color="4BACC6"/>
            </w:tcBorders>
            <w:shd w:val="clear" w:color="auto" w:fill="auto"/>
            <w:noWrap/>
            <w:tcMar>
              <w:top w:w="0" w:type="dxa"/>
              <w:left w:w="108" w:type="dxa"/>
              <w:bottom w:w="0" w:type="dxa"/>
              <w:right w:w="108" w:type="dxa"/>
            </w:tcMar>
            <w:vAlign w:val="center"/>
          </w:tcPr>
          <w:p w:rsidR="00A51A14" w:rsidRPr="00550B0C" w:rsidRDefault="00A51A14" w:rsidP="00A51A14">
            <w:pPr>
              <w:numPr>
                <w:ilvl w:val="0"/>
                <w:numId w:val="17"/>
              </w:numPr>
              <w:spacing w:after="0" w:line="240" w:lineRule="auto"/>
              <w:ind w:left="0" w:firstLine="0"/>
              <w:contextualSpacing/>
              <w:rPr>
                <w:rFonts w:ascii="Times New Roman" w:hAnsi="Times New Roman" w:cs="Times New Roman"/>
              </w:rPr>
            </w:pPr>
          </w:p>
        </w:tc>
        <w:tc>
          <w:tcPr>
            <w:tcW w:w="2326"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FirstName</w:t>
            </w:r>
          </w:p>
        </w:tc>
        <w:tc>
          <w:tcPr>
            <w:tcW w:w="3604"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Имя плательщика</w:t>
            </w:r>
          </w:p>
        </w:tc>
        <w:tc>
          <w:tcPr>
            <w:tcW w:w="3142"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Иван</w:t>
            </w:r>
          </w:p>
        </w:tc>
      </w:tr>
      <w:tr w:rsidR="00550B0C" w:rsidRPr="00550B0C" w:rsidTr="002010BF">
        <w:trPr>
          <w:trHeight w:val="91"/>
        </w:trPr>
        <w:tc>
          <w:tcPr>
            <w:tcW w:w="729" w:type="dxa"/>
            <w:tcBorders>
              <w:top w:val="nil"/>
              <w:left w:val="single" w:sz="8" w:space="0" w:color="4BACC6"/>
              <w:bottom w:val="single" w:sz="8" w:space="0" w:color="4BACC6"/>
              <w:right w:val="single" w:sz="8" w:space="0" w:color="4BACC6"/>
            </w:tcBorders>
            <w:shd w:val="clear" w:color="auto" w:fill="auto"/>
            <w:noWrap/>
            <w:tcMar>
              <w:top w:w="0" w:type="dxa"/>
              <w:left w:w="108" w:type="dxa"/>
              <w:bottom w:w="0" w:type="dxa"/>
              <w:right w:w="108" w:type="dxa"/>
            </w:tcMar>
            <w:vAlign w:val="center"/>
          </w:tcPr>
          <w:p w:rsidR="00A51A14" w:rsidRPr="00550B0C" w:rsidRDefault="00A51A14" w:rsidP="00A51A14">
            <w:pPr>
              <w:numPr>
                <w:ilvl w:val="0"/>
                <w:numId w:val="17"/>
              </w:numPr>
              <w:spacing w:after="0" w:line="240" w:lineRule="auto"/>
              <w:ind w:left="0" w:firstLine="0"/>
              <w:contextualSpacing/>
              <w:rPr>
                <w:rFonts w:ascii="Times New Roman" w:hAnsi="Times New Roman" w:cs="Times New Roman"/>
              </w:rPr>
            </w:pPr>
          </w:p>
        </w:tc>
        <w:tc>
          <w:tcPr>
            <w:tcW w:w="2326"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MiddleName</w:t>
            </w:r>
          </w:p>
        </w:tc>
        <w:tc>
          <w:tcPr>
            <w:tcW w:w="3604"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Отчество плательщика</w:t>
            </w:r>
          </w:p>
        </w:tc>
        <w:tc>
          <w:tcPr>
            <w:tcW w:w="3142"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Иванович</w:t>
            </w:r>
          </w:p>
        </w:tc>
      </w:tr>
      <w:tr w:rsidR="00550B0C" w:rsidRPr="00550B0C" w:rsidTr="002010BF">
        <w:trPr>
          <w:trHeight w:val="91"/>
        </w:trPr>
        <w:tc>
          <w:tcPr>
            <w:tcW w:w="729" w:type="dxa"/>
            <w:tcBorders>
              <w:top w:val="nil"/>
              <w:left w:val="single" w:sz="8" w:space="0" w:color="4BACC6"/>
              <w:bottom w:val="single" w:sz="8" w:space="0" w:color="4BACC6"/>
              <w:right w:val="single" w:sz="8" w:space="0" w:color="4BACC6"/>
            </w:tcBorders>
            <w:shd w:val="clear" w:color="auto" w:fill="auto"/>
            <w:noWrap/>
            <w:tcMar>
              <w:top w:w="0" w:type="dxa"/>
              <w:left w:w="108" w:type="dxa"/>
              <w:bottom w:w="0" w:type="dxa"/>
              <w:right w:w="108" w:type="dxa"/>
            </w:tcMar>
            <w:vAlign w:val="center"/>
          </w:tcPr>
          <w:p w:rsidR="00A51A14" w:rsidRPr="00550B0C" w:rsidRDefault="00A51A14" w:rsidP="00A51A14">
            <w:pPr>
              <w:numPr>
                <w:ilvl w:val="0"/>
                <w:numId w:val="17"/>
              </w:numPr>
              <w:spacing w:after="0" w:line="240" w:lineRule="auto"/>
              <w:ind w:left="0" w:firstLine="0"/>
              <w:contextualSpacing/>
              <w:rPr>
                <w:rFonts w:ascii="Times New Roman" w:hAnsi="Times New Roman" w:cs="Times New Roman"/>
              </w:rPr>
            </w:pPr>
          </w:p>
        </w:tc>
        <w:tc>
          <w:tcPr>
            <w:tcW w:w="2326"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PayerAddress</w:t>
            </w:r>
          </w:p>
        </w:tc>
        <w:tc>
          <w:tcPr>
            <w:tcW w:w="3604"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Адрес плательщика</w:t>
            </w:r>
          </w:p>
        </w:tc>
        <w:tc>
          <w:tcPr>
            <w:tcW w:w="3142"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Россия, г. Тосно, пр. Ленина, 10</w:t>
            </w:r>
          </w:p>
        </w:tc>
      </w:tr>
      <w:tr w:rsidR="00A51A14" w:rsidRPr="00550B0C" w:rsidTr="002010BF">
        <w:trPr>
          <w:trHeight w:val="91"/>
        </w:trPr>
        <w:tc>
          <w:tcPr>
            <w:tcW w:w="729" w:type="dxa"/>
            <w:tcBorders>
              <w:top w:val="nil"/>
              <w:left w:val="single" w:sz="8" w:space="0" w:color="4BACC6"/>
              <w:bottom w:val="single" w:sz="8" w:space="0" w:color="4BACC6"/>
              <w:right w:val="single" w:sz="8" w:space="0" w:color="4BACC6"/>
            </w:tcBorders>
            <w:shd w:val="clear" w:color="auto" w:fill="auto"/>
            <w:noWrap/>
            <w:tcMar>
              <w:top w:w="0" w:type="dxa"/>
              <w:left w:w="108" w:type="dxa"/>
              <w:bottom w:w="0" w:type="dxa"/>
              <w:right w:w="108" w:type="dxa"/>
            </w:tcMar>
            <w:vAlign w:val="center"/>
          </w:tcPr>
          <w:p w:rsidR="00A51A14" w:rsidRPr="00550B0C" w:rsidRDefault="00A51A14" w:rsidP="00A51A14">
            <w:pPr>
              <w:numPr>
                <w:ilvl w:val="0"/>
                <w:numId w:val="17"/>
              </w:numPr>
              <w:spacing w:after="0" w:line="240" w:lineRule="auto"/>
              <w:ind w:left="0" w:firstLine="0"/>
              <w:contextualSpacing/>
              <w:rPr>
                <w:rFonts w:ascii="Times New Roman" w:hAnsi="Times New Roman" w:cs="Times New Roman"/>
              </w:rPr>
            </w:pPr>
          </w:p>
        </w:tc>
        <w:tc>
          <w:tcPr>
            <w:tcW w:w="2326"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Sum</w:t>
            </w:r>
          </w:p>
        </w:tc>
        <w:tc>
          <w:tcPr>
            <w:tcW w:w="3604"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Сумма платежа, в копейках</w:t>
            </w:r>
          </w:p>
        </w:tc>
        <w:tc>
          <w:tcPr>
            <w:tcW w:w="3142" w:type="dxa"/>
            <w:tcBorders>
              <w:top w:val="nil"/>
              <w:left w:val="nil"/>
              <w:bottom w:val="single" w:sz="8" w:space="0" w:color="4BACC6"/>
              <w:right w:val="single" w:sz="8" w:space="0" w:color="4BACC6"/>
            </w:tcBorders>
            <w:shd w:val="clear" w:color="auto" w:fill="auto"/>
            <w:tcMar>
              <w:top w:w="0" w:type="dxa"/>
              <w:left w:w="108" w:type="dxa"/>
              <w:bottom w:w="0" w:type="dxa"/>
              <w:right w:w="108" w:type="dxa"/>
            </w:tcMar>
            <w:vAlign w:val="center"/>
            <w:hideMark/>
          </w:tcPr>
          <w:p w:rsidR="00A51A14" w:rsidRPr="00550B0C" w:rsidRDefault="00A51A14" w:rsidP="00A51A14">
            <w:pPr>
              <w:spacing w:after="0" w:line="240" w:lineRule="auto"/>
              <w:rPr>
                <w:rFonts w:ascii="Times New Roman" w:hAnsi="Times New Roman" w:cs="Times New Roman"/>
              </w:rPr>
            </w:pPr>
            <w:r w:rsidRPr="00550B0C">
              <w:rPr>
                <w:rFonts w:ascii="Times New Roman" w:hAnsi="Times New Roman" w:cs="Times New Roman"/>
              </w:rPr>
              <w:t>174924</w:t>
            </w:r>
          </w:p>
        </w:tc>
      </w:tr>
    </w:tbl>
    <w:p w:rsidR="00A51A14" w:rsidRPr="00550B0C" w:rsidRDefault="00A51A14" w:rsidP="001E7788">
      <w:pPr>
        <w:spacing w:after="0" w:line="240" w:lineRule="auto"/>
        <w:ind w:right="-187"/>
        <w:rPr>
          <w:rFonts w:ascii="Times New Roman" w:hAnsi="Times New Roman" w:cs="Times New Roman"/>
          <w:bCs/>
          <w:sz w:val="28"/>
          <w:szCs w:val="28"/>
        </w:rPr>
      </w:pPr>
    </w:p>
    <w:p w:rsidR="00A51A14" w:rsidRPr="00550B0C" w:rsidRDefault="00A51A14" w:rsidP="00CD69D8">
      <w:pPr>
        <w:spacing w:after="0" w:line="240" w:lineRule="auto"/>
        <w:ind w:right="-187"/>
        <w:jc w:val="right"/>
        <w:rPr>
          <w:rFonts w:ascii="Times New Roman" w:hAnsi="Times New Roman" w:cs="Times New Roman"/>
          <w:bCs/>
          <w:sz w:val="28"/>
          <w:szCs w:val="28"/>
        </w:rPr>
      </w:pPr>
    </w:p>
    <w:tbl>
      <w:tblPr>
        <w:tblStyle w:val="ab"/>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5102"/>
      </w:tblGrid>
      <w:tr w:rsidR="00550B0C" w:rsidRPr="00550B0C" w:rsidTr="00A51A14">
        <w:trPr>
          <w:trHeight w:val="137"/>
        </w:trPr>
        <w:tc>
          <w:tcPr>
            <w:tcW w:w="5098" w:type="dxa"/>
            <w:hideMark/>
          </w:tcPr>
          <w:p w:rsidR="00A51A14" w:rsidRPr="00550B0C" w:rsidRDefault="00A51A14" w:rsidP="00A51A14">
            <w:pPr>
              <w:rPr>
                <w:rFonts w:ascii="Times New Roman" w:hAnsi="Times New Roman" w:cs="Times New Roman"/>
                <w:sz w:val="28"/>
                <w:szCs w:val="24"/>
                <w:lang w:val="en-US"/>
              </w:rPr>
            </w:pPr>
            <w:r w:rsidRPr="00550B0C">
              <w:rPr>
                <w:rFonts w:ascii="Times New Roman" w:hAnsi="Times New Roman" w:cs="Times New Roman"/>
                <w:sz w:val="28"/>
                <w:szCs w:val="24"/>
              </w:rPr>
              <w:t>Банк</w:t>
            </w:r>
            <w:r w:rsidR="00E85E8C" w:rsidRPr="00550B0C">
              <w:rPr>
                <w:rFonts w:ascii="Times New Roman" w:hAnsi="Times New Roman" w:cs="Times New Roman"/>
                <w:sz w:val="28"/>
                <w:szCs w:val="24"/>
                <w:lang w:val="en-US"/>
              </w:rPr>
              <w:t>:</w:t>
            </w:r>
          </w:p>
        </w:tc>
        <w:tc>
          <w:tcPr>
            <w:tcW w:w="5103" w:type="dxa"/>
            <w:hideMark/>
          </w:tcPr>
          <w:p w:rsidR="00A51A14" w:rsidRPr="00550B0C" w:rsidRDefault="00A51A14" w:rsidP="00A51A14">
            <w:pPr>
              <w:jc w:val="both"/>
              <w:rPr>
                <w:rFonts w:ascii="Times New Roman" w:hAnsi="Times New Roman" w:cs="Times New Roman"/>
                <w:sz w:val="28"/>
                <w:szCs w:val="24"/>
                <w:lang w:val="en-US"/>
              </w:rPr>
            </w:pPr>
            <w:r w:rsidRPr="00550B0C">
              <w:rPr>
                <w:rFonts w:ascii="Times New Roman" w:hAnsi="Times New Roman" w:cs="Times New Roman"/>
                <w:sz w:val="28"/>
                <w:szCs w:val="24"/>
              </w:rPr>
              <w:t>Региональный оператор</w:t>
            </w:r>
            <w:r w:rsidR="00E85E8C" w:rsidRPr="00550B0C">
              <w:rPr>
                <w:rFonts w:ascii="Times New Roman" w:hAnsi="Times New Roman" w:cs="Times New Roman"/>
                <w:sz w:val="28"/>
                <w:szCs w:val="24"/>
                <w:lang w:val="en-US"/>
              </w:rPr>
              <w:t>:</w:t>
            </w:r>
          </w:p>
        </w:tc>
      </w:tr>
      <w:tr w:rsidR="00A51A14" w:rsidRPr="00550B0C" w:rsidTr="00A51A14">
        <w:trPr>
          <w:trHeight w:val="137"/>
        </w:trPr>
        <w:tc>
          <w:tcPr>
            <w:tcW w:w="5098" w:type="dxa"/>
          </w:tcPr>
          <w:p w:rsidR="00A51A14" w:rsidRPr="00550B0C" w:rsidRDefault="00A51A14" w:rsidP="00A51A14">
            <w:pPr>
              <w:rPr>
                <w:rFonts w:ascii="Times New Roman" w:hAnsi="Times New Roman" w:cs="Times New Roman"/>
                <w:sz w:val="28"/>
                <w:szCs w:val="24"/>
              </w:rPr>
            </w:pPr>
          </w:p>
          <w:p w:rsidR="00A51A14" w:rsidRPr="00550B0C" w:rsidRDefault="00A51A14" w:rsidP="00A51A14">
            <w:pPr>
              <w:rPr>
                <w:rFonts w:ascii="Times New Roman" w:hAnsi="Times New Roman" w:cs="Times New Roman"/>
                <w:sz w:val="28"/>
                <w:szCs w:val="24"/>
              </w:rPr>
            </w:pPr>
            <w:r w:rsidRPr="00550B0C">
              <w:rPr>
                <w:rFonts w:ascii="Times New Roman" w:hAnsi="Times New Roman" w:cs="Times New Roman"/>
                <w:sz w:val="28"/>
                <w:szCs w:val="24"/>
              </w:rPr>
              <w:t>__________________ / _____________ /</w:t>
            </w:r>
          </w:p>
          <w:p w:rsidR="00A51A14" w:rsidRPr="00550B0C" w:rsidRDefault="00A51A14" w:rsidP="00A51A14">
            <w:pPr>
              <w:rPr>
                <w:rFonts w:ascii="Times New Roman" w:hAnsi="Times New Roman" w:cs="Times New Roman"/>
                <w:sz w:val="28"/>
                <w:szCs w:val="24"/>
              </w:rPr>
            </w:pPr>
            <w:r w:rsidRPr="00550B0C">
              <w:rPr>
                <w:rFonts w:ascii="Times New Roman" w:hAnsi="Times New Roman" w:cs="Times New Roman"/>
                <w:sz w:val="28"/>
                <w:szCs w:val="24"/>
              </w:rPr>
              <w:t xml:space="preserve">      М.П.</w:t>
            </w:r>
          </w:p>
        </w:tc>
        <w:tc>
          <w:tcPr>
            <w:tcW w:w="5103" w:type="dxa"/>
          </w:tcPr>
          <w:p w:rsidR="00A51A14" w:rsidRPr="00550B0C" w:rsidRDefault="00A51A14" w:rsidP="00A51A14">
            <w:pPr>
              <w:jc w:val="both"/>
              <w:rPr>
                <w:rFonts w:ascii="Times New Roman" w:hAnsi="Times New Roman" w:cs="Times New Roman"/>
                <w:sz w:val="28"/>
                <w:szCs w:val="24"/>
              </w:rPr>
            </w:pPr>
          </w:p>
          <w:p w:rsidR="00A51A14" w:rsidRPr="00550B0C" w:rsidRDefault="00A51A14" w:rsidP="00A51A14">
            <w:pPr>
              <w:jc w:val="both"/>
              <w:rPr>
                <w:rFonts w:ascii="Times New Roman" w:hAnsi="Times New Roman" w:cs="Times New Roman"/>
                <w:sz w:val="28"/>
                <w:szCs w:val="24"/>
              </w:rPr>
            </w:pPr>
            <w:r w:rsidRPr="00550B0C">
              <w:rPr>
                <w:rFonts w:ascii="Times New Roman" w:hAnsi="Times New Roman" w:cs="Times New Roman"/>
                <w:sz w:val="28"/>
                <w:szCs w:val="24"/>
              </w:rPr>
              <w:t>__________________ / ______________ /</w:t>
            </w:r>
          </w:p>
          <w:p w:rsidR="00A51A14" w:rsidRPr="00550B0C" w:rsidRDefault="00A51A14" w:rsidP="00A51A14">
            <w:pPr>
              <w:jc w:val="both"/>
              <w:rPr>
                <w:rFonts w:ascii="Times New Roman" w:hAnsi="Times New Roman" w:cs="Times New Roman"/>
                <w:sz w:val="28"/>
                <w:szCs w:val="24"/>
              </w:rPr>
            </w:pPr>
            <w:r w:rsidRPr="00550B0C">
              <w:rPr>
                <w:rFonts w:ascii="Times New Roman" w:hAnsi="Times New Roman" w:cs="Times New Roman"/>
                <w:sz w:val="28"/>
                <w:szCs w:val="24"/>
              </w:rPr>
              <w:t xml:space="preserve">           М.П.</w:t>
            </w:r>
          </w:p>
        </w:tc>
      </w:tr>
    </w:tbl>
    <w:p w:rsidR="00A51A14" w:rsidRPr="00550B0C" w:rsidRDefault="00A51A14" w:rsidP="00CD69D8">
      <w:pPr>
        <w:spacing w:after="0" w:line="240" w:lineRule="auto"/>
        <w:ind w:right="-187"/>
        <w:jc w:val="right"/>
        <w:rPr>
          <w:rFonts w:ascii="Times New Roman" w:hAnsi="Times New Roman" w:cs="Times New Roman"/>
          <w:bCs/>
          <w:sz w:val="28"/>
          <w:szCs w:val="28"/>
        </w:rPr>
      </w:pPr>
    </w:p>
    <w:p w:rsidR="00A51A14" w:rsidRPr="00550B0C" w:rsidRDefault="00A51A14" w:rsidP="00CD69D8">
      <w:pPr>
        <w:spacing w:after="0" w:line="240" w:lineRule="auto"/>
        <w:ind w:right="-187"/>
        <w:jc w:val="right"/>
        <w:rPr>
          <w:rFonts w:ascii="Times New Roman" w:hAnsi="Times New Roman" w:cs="Times New Roman"/>
          <w:bCs/>
          <w:sz w:val="28"/>
          <w:szCs w:val="28"/>
        </w:rPr>
      </w:pPr>
    </w:p>
    <w:p w:rsidR="001E7788" w:rsidRPr="00550B0C" w:rsidRDefault="001E7788" w:rsidP="001E7788">
      <w:pPr>
        <w:spacing w:after="0" w:line="240" w:lineRule="auto"/>
        <w:ind w:right="-187"/>
        <w:rPr>
          <w:rFonts w:ascii="Times New Roman" w:hAnsi="Times New Roman" w:cs="Times New Roman"/>
          <w:bCs/>
          <w:sz w:val="28"/>
          <w:szCs w:val="28"/>
        </w:rPr>
      </w:pPr>
    </w:p>
    <w:p w:rsidR="002010BF" w:rsidRPr="00550B0C" w:rsidRDefault="002010BF" w:rsidP="001E7788">
      <w:pPr>
        <w:spacing w:after="0" w:line="240" w:lineRule="auto"/>
        <w:ind w:right="-187"/>
        <w:rPr>
          <w:rFonts w:ascii="Times New Roman" w:hAnsi="Times New Roman" w:cs="Times New Roman"/>
          <w:bCs/>
          <w:sz w:val="28"/>
          <w:szCs w:val="28"/>
        </w:rPr>
      </w:pPr>
    </w:p>
    <w:p w:rsidR="00CD69D8" w:rsidRPr="00550B0C" w:rsidRDefault="00CD69D8" w:rsidP="00CD69D8">
      <w:pPr>
        <w:spacing w:after="0" w:line="240" w:lineRule="auto"/>
        <w:ind w:right="-187"/>
        <w:jc w:val="right"/>
        <w:rPr>
          <w:rFonts w:ascii="Times New Roman" w:hAnsi="Times New Roman" w:cs="Times New Roman"/>
          <w:bCs/>
          <w:sz w:val="28"/>
          <w:szCs w:val="28"/>
        </w:rPr>
      </w:pPr>
      <w:r w:rsidRPr="00550B0C">
        <w:rPr>
          <w:rFonts w:ascii="Times New Roman" w:hAnsi="Times New Roman" w:cs="Times New Roman"/>
          <w:bCs/>
          <w:sz w:val="28"/>
          <w:szCs w:val="28"/>
        </w:rPr>
        <w:lastRenderedPageBreak/>
        <w:t xml:space="preserve">Приложение № </w:t>
      </w:r>
      <w:r w:rsidR="001E7788" w:rsidRPr="00550B0C">
        <w:rPr>
          <w:rFonts w:ascii="Times New Roman" w:hAnsi="Times New Roman" w:cs="Times New Roman"/>
          <w:bCs/>
          <w:sz w:val="28"/>
          <w:szCs w:val="28"/>
        </w:rPr>
        <w:t>3</w:t>
      </w:r>
      <w:r w:rsidRPr="00550B0C">
        <w:rPr>
          <w:rFonts w:ascii="Times New Roman" w:hAnsi="Times New Roman" w:cs="Times New Roman"/>
          <w:bCs/>
          <w:sz w:val="28"/>
          <w:szCs w:val="28"/>
        </w:rPr>
        <w:t xml:space="preserve"> к Договору на открытие и ведение счетов </w:t>
      </w:r>
    </w:p>
    <w:p w:rsidR="00CD69D8" w:rsidRPr="00550B0C" w:rsidRDefault="00CD69D8" w:rsidP="00CD69D8">
      <w:pPr>
        <w:spacing w:after="0" w:line="240" w:lineRule="auto"/>
        <w:ind w:right="-187"/>
        <w:jc w:val="right"/>
        <w:rPr>
          <w:rFonts w:ascii="Times New Roman" w:hAnsi="Times New Roman" w:cs="Times New Roman"/>
          <w:bCs/>
          <w:sz w:val="28"/>
          <w:szCs w:val="28"/>
        </w:rPr>
      </w:pPr>
      <w:r w:rsidRPr="00550B0C">
        <w:rPr>
          <w:rFonts w:ascii="Times New Roman" w:hAnsi="Times New Roman" w:cs="Times New Roman"/>
          <w:bCs/>
          <w:sz w:val="28"/>
          <w:szCs w:val="28"/>
        </w:rPr>
        <w:t xml:space="preserve">некоммерческой организации «Фонд капитального ремонта </w:t>
      </w:r>
    </w:p>
    <w:p w:rsidR="00CD69D8" w:rsidRPr="00550B0C" w:rsidRDefault="00CD69D8" w:rsidP="00CD69D8">
      <w:pPr>
        <w:spacing w:after="0" w:line="240" w:lineRule="auto"/>
        <w:ind w:right="-187"/>
        <w:jc w:val="right"/>
        <w:rPr>
          <w:rFonts w:ascii="Times New Roman" w:hAnsi="Times New Roman" w:cs="Times New Roman"/>
          <w:bCs/>
          <w:sz w:val="28"/>
          <w:szCs w:val="28"/>
        </w:rPr>
      </w:pPr>
      <w:r w:rsidRPr="00550B0C">
        <w:rPr>
          <w:rFonts w:ascii="Times New Roman" w:hAnsi="Times New Roman" w:cs="Times New Roman"/>
          <w:bCs/>
          <w:sz w:val="28"/>
          <w:szCs w:val="28"/>
        </w:rPr>
        <w:t>многоквартирных домов Ленинградской области»</w:t>
      </w:r>
    </w:p>
    <w:p w:rsidR="00BD5AD2" w:rsidRPr="00550B0C" w:rsidRDefault="00FB7A4D" w:rsidP="00FB7A4D">
      <w:pPr>
        <w:spacing w:after="0" w:line="240" w:lineRule="auto"/>
        <w:ind w:right="-143"/>
        <w:jc w:val="right"/>
        <w:rPr>
          <w:rFonts w:ascii="Times New Roman" w:hAnsi="Times New Roman" w:cs="Times New Roman"/>
          <w:sz w:val="24"/>
          <w:szCs w:val="24"/>
        </w:rPr>
      </w:pPr>
      <w:r w:rsidRPr="00550B0C">
        <w:rPr>
          <w:rFonts w:ascii="Times New Roman" w:hAnsi="Times New Roman" w:cs="Times New Roman"/>
          <w:bCs/>
          <w:sz w:val="28"/>
          <w:szCs w:val="28"/>
        </w:rPr>
        <w:t xml:space="preserve"> </w:t>
      </w:r>
      <w:r w:rsidR="00F35912" w:rsidRPr="00550B0C">
        <w:rPr>
          <w:rFonts w:ascii="Times New Roman" w:hAnsi="Times New Roman" w:cs="Times New Roman"/>
          <w:bCs/>
          <w:sz w:val="28"/>
          <w:szCs w:val="28"/>
        </w:rPr>
        <w:t>от «__» ________ 20__</w:t>
      </w:r>
    </w:p>
    <w:p w:rsidR="00A936A0" w:rsidRPr="00550B0C" w:rsidRDefault="00A936A0" w:rsidP="00A936A0">
      <w:pPr>
        <w:pStyle w:val="afa"/>
        <w:jc w:val="right"/>
      </w:pPr>
    </w:p>
    <w:p w:rsidR="00CD69D8" w:rsidRPr="00550B0C" w:rsidRDefault="00CD69D8" w:rsidP="002E172C">
      <w:pPr>
        <w:spacing w:after="0" w:line="240" w:lineRule="auto"/>
        <w:ind w:right="-187"/>
        <w:rPr>
          <w:rFonts w:ascii="Times New Roman" w:hAnsi="Times New Roman" w:cs="Times New Roman"/>
          <w:bCs/>
          <w:sz w:val="28"/>
          <w:szCs w:val="28"/>
        </w:rPr>
      </w:pPr>
    </w:p>
    <w:p w:rsidR="00CD69D8" w:rsidRPr="00550B0C" w:rsidRDefault="00CD69D8" w:rsidP="00CD69D8">
      <w:pPr>
        <w:tabs>
          <w:tab w:val="left" w:pos="3969"/>
        </w:tabs>
        <w:suppressAutoHyphens/>
        <w:spacing w:after="0" w:line="240" w:lineRule="auto"/>
        <w:jc w:val="center"/>
        <w:rPr>
          <w:rFonts w:ascii="Times New Roman" w:hAnsi="Times New Roman" w:cs="Times New Roman"/>
          <w:b/>
          <w:sz w:val="28"/>
        </w:rPr>
      </w:pPr>
      <w:r w:rsidRPr="00550B0C">
        <w:rPr>
          <w:rFonts w:ascii="Times New Roman" w:hAnsi="Times New Roman" w:cs="Times New Roman"/>
          <w:b/>
          <w:sz w:val="28"/>
        </w:rPr>
        <w:t>Ф</w:t>
      </w:r>
      <w:r w:rsidR="00633B5A" w:rsidRPr="00550B0C">
        <w:rPr>
          <w:rFonts w:ascii="Times New Roman" w:hAnsi="Times New Roman" w:cs="Times New Roman"/>
          <w:b/>
          <w:sz w:val="28"/>
        </w:rPr>
        <w:t>ормат и структура реестра переводов</w:t>
      </w:r>
    </w:p>
    <w:p w:rsidR="00633B5A" w:rsidRPr="00550B0C" w:rsidRDefault="00633B5A" w:rsidP="00CD69D8">
      <w:pPr>
        <w:tabs>
          <w:tab w:val="left" w:pos="3969"/>
        </w:tabs>
        <w:suppressAutoHyphens/>
        <w:spacing w:after="0" w:line="240" w:lineRule="auto"/>
        <w:jc w:val="center"/>
        <w:rPr>
          <w:rFonts w:ascii="Times New Roman" w:hAnsi="Times New Roman" w:cs="Times New Roman"/>
          <w:sz w:val="28"/>
        </w:rPr>
      </w:pPr>
    </w:p>
    <w:p w:rsidR="00CD69D8" w:rsidRPr="00550B0C" w:rsidRDefault="00CD69D8" w:rsidP="00CD69D8">
      <w:pPr>
        <w:tabs>
          <w:tab w:val="left" w:pos="3969"/>
        </w:tabs>
        <w:suppressAutoHyphens/>
        <w:spacing w:after="0" w:line="240" w:lineRule="auto"/>
        <w:jc w:val="center"/>
        <w:rPr>
          <w:rFonts w:ascii="Times New Roman" w:hAnsi="Times New Roman" w:cs="Times New Roman"/>
          <w:b/>
          <w:sz w:val="28"/>
        </w:rPr>
      </w:pPr>
    </w:p>
    <w:tbl>
      <w:tblPr>
        <w:tblW w:w="31093" w:type="dxa"/>
        <w:tblInd w:w="93" w:type="dxa"/>
        <w:tblLayout w:type="fixed"/>
        <w:tblLook w:val="04A0" w:firstRow="1" w:lastRow="0" w:firstColumn="1" w:lastColumn="0" w:noHBand="0" w:noVBand="1"/>
      </w:tblPr>
      <w:tblGrid>
        <w:gridCol w:w="1858"/>
        <w:gridCol w:w="1843"/>
        <w:gridCol w:w="1984"/>
        <w:gridCol w:w="1560"/>
        <w:gridCol w:w="2126"/>
        <w:gridCol w:w="1991"/>
        <w:gridCol w:w="6898"/>
        <w:gridCol w:w="5219"/>
        <w:gridCol w:w="2249"/>
        <w:gridCol w:w="5129"/>
        <w:gridCol w:w="236"/>
      </w:tblGrid>
      <w:tr w:rsidR="00550B0C" w:rsidRPr="00550B0C" w:rsidTr="00A51A14">
        <w:trPr>
          <w:trHeight w:val="20"/>
        </w:trPr>
        <w:tc>
          <w:tcPr>
            <w:tcW w:w="11362" w:type="dxa"/>
            <w:gridSpan w:val="6"/>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Номер реестра</w:t>
            </w:r>
          </w:p>
        </w:tc>
        <w:tc>
          <w:tcPr>
            <w:tcW w:w="6898"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7468" w:type="dxa"/>
            <w:gridSpan w:val="2"/>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5129"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r>
      <w:tr w:rsidR="00550B0C" w:rsidRPr="00550B0C" w:rsidTr="00A51A14">
        <w:trPr>
          <w:trHeight w:val="20"/>
        </w:trPr>
        <w:tc>
          <w:tcPr>
            <w:tcW w:w="11362" w:type="dxa"/>
            <w:gridSpan w:val="6"/>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Сумма реестра</w:t>
            </w:r>
          </w:p>
        </w:tc>
        <w:tc>
          <w:tcPr>
            <w:tcW w:w="6898"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7468" w:type="dxa"/>
            <w:gridSpan w:val="2"/>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5129"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r>
      <w:tr w:rsidR="00550B0C" w:rsidRPr="00550B0C" w:rsidTr="00A51A14">
        <w:trPr>
          <w:trHeight w:val="20"/>
        </w:trPr>
        <w:tc>
          <w:tcPr>
            <w:tcW w:w="11362" w:type="dxa"/>
            <w:gridSpan w:val="6"/>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В том числе пеня (всегда 0.00)</w:t>
            </w:r>
          </w:p>
        </w:tc>
        <w:tc>
          <w:tcPr>
            <w:tcW w:w="6898"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7468" w:type="dxa"/>
            <w:gridSpan w:val="2"/>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5129"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r>
      <w:tr w:rsidR="00550B0C" w:rsidRPr="00550B0C" w:rsidTr="00A51A14">
        <w:trPr>
          <w:trHeight w:val="20"/>
        </w:trPr>
        <w:tc>
          <w:tcPr>
            <w:tcW w:w="11362" w:type="dxa"/>
            <w:gridSpan w:val="6"/>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Удержанная сумма</w:t>
            </w:r>
          </w:p>
        </w:tc>
        <w:tc>
          <w:tcPr>
            <w:tcW w:w="6898"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7468" w:type="dxa"/>
            <w:gridSpan w:val="2"/>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5129"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r>
      <w:tr w:rsidR="00550B0C" w:rsidRPr="00550B0C" w:rsidTr="00A51A14">
        <w:trPr>
          <w:trHeight w:val="20"/>
        </w:trPr>
        <w:tc>
          <w:tcPr>
            <w:tcW w:w="11362" w:type="dxa"/>
            <w:gridSpan w:val="6"/>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Сумма к перечислению</w:t>
            </w:r>
          </w:p>
        </w:tc>
        <w:tc>
          <w:tcPr>
            <w:tcW w:w="6898"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7468" w:type="dxa"/>
            <w:gridSpan w:val="2"/>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5129"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r>
      <w:tr w:rsidR="00550B0C" w:rsidRPr="00550B0C" w:rsidTr="00A51A14">
        <w:trPr>
          <w:trHeight w:val="20"/>
        </w:trPr>
        <w:tc>
          <w:tcPr>
            <w:tcW w:w="11362" w:type="dxa"/>
            <w:gridSpan w:val="6"/>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Число записей</w:t>
            </w:r>
          </w:p>
        </w:tc>
        <w:tc>
          <w:tcPr>
            <w:tcW w:w="6898"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7468" w:type="dxa"/>
            <w:gridSpan w:val="2"/>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5129"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r>
      <w:tr w:rsidR="00550B0C" w:rsidRPr="00550B0C" w:rsidTr="00A51A14">
        <w:trPr>
          <w:trHeight w:val="20"/>
        </w:trPr>
        <w:tc>
          <w:tcPr>
            <w:tcW w:w="11362" w:type="dxa"/>
            <w:gridSpan w:val="6"/>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Код агента</w:t>
            </w:r>
          </w:p>
        </w:tc>
        <w:tc>
          <w:tcPr>
            <w:tcW w:w="6898"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7468" w:type="dxa"/>
            <w:gridSpan w:val="2"/>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5129"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r>
      <w:tr w:rsidR="00550B0C" w:rsidRPr="00550B0C" w:rsidTr="00A51A14">
        <w:trPr>
          <w:trHeight w:val="20"/>
        </w:trPr>
        <w:tc>
          <w:tcPr>
            <w:tcW w:w="11362" w:type="dxa"/>
            <w:gridSpan w:val="6"/>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Номер вида платежа</w:t>
            </w:r>
          </w:p>
        </w:tc>
        <w:tc>
          <w:tcPr>
            <w:tcW w:w="6898"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7468" w:type="dxa"/>
            <w:gridSpan w:val="2"/>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5129"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r>
      <w:tr w:rsidR="00550B0C" w:rsidRPr="00550B0C" w:rsidTr="00A51A14">
        <w:trPr>
          <w:trHeight w:val="20"/>
        </w:trPr>
        <w:tc>
          <w:tcPr>
            <w:tcW w:w="11362" w:type="dxa"/>
            <w:gridSpan w:val="6"/>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Дата формирования реестра</w:t>
            </w:r>
          </w:p>
        </w:tc>
        <w:tc>
          <w:tcPr>
            <w:tcW w:w="6898"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7468" w:type="dxa"/>
            <w:gridSpan w:val="2"/>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5129"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r>
      <w:tr w:rsidR="00550B0C" w:rsidRPr="00550B0C" w:rsidTr="00A51A14">
        <w:trPr>
          <w:trHeight w:val="20"/>
        </w:trPr>
        <w:tc>
          <w:tcPr>
            <w:tcW w:w="18260" w:type="dxa"/>
            <w:gridSpan w:val="7"/>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Начало диапазона дат документов, входящих в реестр</w:t>
            </w:r>
          </w:p>
        </w:tc>
        <w:tc>
          <w:tcPr>
            <w:tcW w:w="7468" w:type="dxa"/>
            <w:gridSpan w:val="2"/>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5129"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r>
      <w:tr w:rsidR="00550B0C" w:rsidRPr="00550B0C" w:rsidTr="00A51A14">
        <w:trPr>
          <w:trHeight w:val="20"/>
        </w:trPr>
        <w:tc>
          <w:tcPr>
            <w:tcW w:w="18260" w:type="dxa"/>
            <w:gridSpan w:val="7"/>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Конец диапазона дат документов, входящих в реестр</w:t>
            </w:r>
          </w:p>
        </w:tc>
        <w:tc>
          <w:tcPr>
            <w:tcW w:w="7468" w:type="dxa"/>
            <w:gridSpan w:val="2"/>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5129"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r>
      <w:tr w:rsidR="00550B0C" w:rsidRPr="00550B0C" w:rsidTr="00A51A14">
        <w:trPr>
          <w:trHeight w:val="20"/>
        </w:trPr>
        <w:tc>
          <w:tcPr>
            <w:tcW w:w="11362" w:type="dxa"/>
            <w:gridSpan w:val="6"/>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Информация о назначении</w:t>
            </w:r>
          </w:p>
        </w:tc>
        <w:tc>
          <w:tcPr>
            <w:tcW w:w="6898"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7468" w:type="dxa"/>
            <w:gridSpan w:val="2"/>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5129"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r>
      <w:tr w:rsidR="00550B0C" w:rsidRPr="00550B0C" w:rsidTr="00A51A14">
        <w:trPr>
          <w:trHeight w:val="20"/>
        </w:trPr>
        <w:tc>
          <w:tcPr>
            <w:tcW w:w="11362" w:type="dxa"/>
            <w:gridSpan w:val="6"/>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Строка 1</w:t>
            </w:r>
          </w:p>
        </w:tc>
        <w:tc>
          <w:tcPr>
            <w:tcW w:w="6898"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b/>
                <w:bCs/>
                <w:sz w:val="16"/>
                <w:szCs w:val="16"/>
              </w:rPr>
            </w:pPr>
          </w:p>
        </w:tc>
        <w:tc>
          <w:tcPr>
            <w:tcW w:w="7468" w:type="dxa"/>
            <w:gridSpan w:val="2"/>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5129"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r>
      <w:tr w:rsidR="00550B0C" w:rsidRPr="00550B0C" w:rsidTr="00A51A14">
        <w:trPr>
          <w:gridAfter w:val="3"/>
          <w:wAfter w:w="7614" w:type="dxa"/>
          <w:trHeight w:val="20"/>
        </w:trPr>
        <w:tc>
          <w:tcPr>
            <w:tcW w:w="23479" w:type="dxa"/>
            <w:gridSpan w:val="8"/>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1; Поле 2; Поле 3; Поле 4;;;;100500::Поле 5: Поле 6:Поле7:Поле8:Поле9:Поле10:Поле11:Поле12:Поле13:Поле14:Поле15:</w:t>
            </w:r>
          </w:p>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Поле16:Поле17:Поле18:Поле19:Поле20:Поле21:Поле22:Поле23:Поле24:Поле25:Поле26:Поле27:Поле28:Поле29:Поле30:Поле31;</w:t>
            </w:r>
          </w:p>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Поле32;Поле33</w:t>
            </w:r>
          </w:p>
        </w:tc>
      </w:tr>
      <w:tr w:rsidR="00550B0C" w:rsidRPr="00550B0C" w:rsidTr="00A51A14">
        <w:trPr>
          <w:trHeight w:val="20"/>
        </w:trPr>
        <w:tc>
          <w:tcPr>
            <w:tcW w:w="11362" w:type="dxa"/>
            <w:gridSpan w:val="6"/>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Строка 2</w:t>
            </w:r>
          </w:p>
        </w:tc>
        <w:tc>
          <w:tcPr>
            <w:tcW w:w="6898"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7468" w:type="dxa"/>
            <w:gridSpan w:val="2"/>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5129"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r>
      <w:tr w:rsidR="00550B0C" w:rsidRPr="00550B0C" w:rsidTr="00A51A14">
        <w:trPr>
          <w:gridAfter w:val="3"/>
          <w:wAfter w:w="7614" w:type="dxa"/>
          <w:trHeight w:val="20"/>
        </w:trPr>
        <w:tc>
          <w:tcPr>
            <w:tcW w:w="23479" w:type="dxa"/>
            <w:gridSpan w:val="8"/>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1; Поле 2; Поле 3; Поле 4;;;;100500::Поле 5: Поле 6:Поле7:Поле8:Поле9:Поле10:Поле11:Поле12:Поле13:Поле14:Поле15:</w:t>
            </w:r>
          </w:p>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Поле16:Поле17:Поле18:Поле19:Поле20:Поле21:Поле22:Поле23:Поле24:Поле25:Поле26:Поле27:Поле28:Поле29:Поле30:Поле31;</w:t>
            </w:r>
          </w:p>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Поле32;Поле33</w:t>
            </w:r>
          </w:p>
        </w:tc>
      </w:tr>
      <w:tr w:rsidR="00550B0C" w:rsidRPr="00550B0C" w:rsidTr="00A51A14">
        <w:trPr>
          <w:trHeight w:val="20"/>
        </w:trPr>
        <w:tc>
          <w:tcPr>
            <w:tcW w:w="11362" w:type="dxa"/>
            <w:gridSpan w:val="6"/>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w:t>
            </w:r>
          </w:p>
        </w:tc>
        <w:tc>
          <w:tcPr>
            <w:tcW w:w="6898"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7468" w:type="dxa"/>
            <w:gridSpan w:val="2"/>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5129"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r>
      <w:tr w:rsidR="00550B0C" w:rsidRPr="00550B0C" w:rsidTr="00A51A14">
        <w:trPr>
          <w:trHeight w:val="20"/>
        </w:trPr>
        <w:tc>
          <w:tcPr>
            <w:tcW w:w="11362" w:type="dxa"/>
            <w:gridSpan w:val="6"/>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Строка n</w:t>
            </w:r>
          </w:p>
        </w:tc>
        <w:tc>
          <w:tcPr>
            <w:tcW w:w="6898"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7468" w:type="dxa"/>
            <w:gridSpan w:val="2"/>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5129"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6"/>
                <w:szCs w:val="16"/>
              </w:rPr>
            </w:pPr>
          </w:p>
        </w:tc>
      </w:tr>
      <w:tr w:rsidR="00550B0C" w:rsidRPr="00550B0C" w:rsidTr="00A51A14">
        <w:trPr>
          <w:gridAfter w:val="3"/>
          <w:wAfter w:w="7614" w:type="dxa"/>
          <w:trHeight w:val="20"/>
        </w:trPr>
        <w:tc>
          <w:tcPr>
            <w:tcW w:w="23479" w:type="dxa"/>
            <w:gridSpan w:val="8"/>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1; Поле 2; Поле 3; Поле 4;;;;100500::Поле 5: Поле 6:Поле7:Поле8:Поле9:Поле10:Поле11:Поле12:Поле13:Поле14:Поле15:</w:t>
            </w:r>
          </w:p>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Поле16:Поле17:Поле18:Поле19:Поле20:Поле21:Поле22:Поле23:Поле24:Поле25:Поле26:Поле27:Поле28:Поле29:Поле30:Поле31;</w:t>
            </w:r>
          </w:p>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Поле32;Поле33</w:t>
            </w:r>
          </w:p>
        </w:tc>
      </w:tr>
      <w:tr w:rsidR="00550B0C" w:rsidRPr="00550B0C" w:rsidTr="00A51A14">
        <w:trPr>
          <w:gridAfter w:val="6"/>
          <w:wAfter w:w="21722" w:type="dxa"/>
          <w:trHeight w:val="330"/>
        </w:trPr>
        <w:tc>
          <w:tcPr>
            <w:tcW w:w="1858"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b/>
                <w:bCs/>
                <w:sz w:val="18"/>
                <w:szCs w:val="18"/>
              </w:rPr>
            </w:pPr>
            <w:r w:rsidRPr="00550B0C">
              <w:rPr>
                <w:rFonts w:ascii="Times New Roman" w:hAnsi="Times New Roman" w:cs="Times New Roman"/>
                <w:b/>
                <w:bCs/>
                <w:sz w:val="18"/>
                <w:szCs w:val="18"/>
              </w:rPr>
              <w:t>Формат строк</w:t>
            </w:r>
          </w:p>
        </w:tc>
        <w:tc>
          <w:tcPr>
            <w:tcW w:w="1843"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p>
        </w:tc>
        <w:tc>
          <w:tcPr>
            <w:tcW w:w="1984"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p>
        </w:tc>
        <w:tc>
          <w:tcPr>
            <w:tcW w:w="1560"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p>
        </w:tc>
        <w:tc>
          <w:tcPr>
            <w:tcW w:w="2126" w:type="dxa"/>
            <w:tcBorders>
              <w:top w:val="nil"/>
              <w:left w:val="nil"/>
              <w:bottom w:val="nil"/>
              <w:right w:val="nil"/>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p>
        </w:tc>
      </w:tr>
      <w:tr w:rsidR="00550B0C" w:rsidRPr="00550B0C" w:rsidTr="00A51A14">
        <w:trPr>
          <w:gridAfter w:val="6"/>
          <w:wAfter w:w="21722" w:type="dxa"/>
          <w:trHeight w:val="170"/>
        </w:trPr>
        <w:tc>
          <w:tcPr>
            <w:tcW w:w="1858"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CD69D8" w:rsidRPr="00550B0C" w:rsidRDefault="00CD69D8" w:rsidP="00CD69D8">
            <w:pPr>
              <w:spacing w:after="0" w:line="240" w:lineRule="auto"/>
              <w:jc w:val="center"/>
              <w:rPr>
                <w:rFonts w:ascii="Times New Roman" w:hAnsi="Times New Roman" w:cs="Times New Roman"/>
                <w:b/>
                <w:bCs/>
                <w:sz w:val="18"/>
                <w:szCs w:val="18"/>
              </w:rPr>
            </w:pPr>
            <w:r w:rsidRPr="00550B0C">
              <w:rPr>
                <w:rFonts w:ascii="Times New Roman" w:hAnsi="Times New Roman" w:cs="Times New Roman"/>
                <w:b/>
                <w:bCs/>
                <w:sz w:val="18"/>
                <w:szCs w:val="18"/>
              </w:rPr>
              <w:t>Номер поля в реестре</w:t>
            </w:r>
          </w:p>
        </w:tc>
        <w:tc>
          <w:tcPr>
            <w:tcW w:w="1843" w:type="dxa"/>
            <w:tcBorders>
              <w:top w:val="single" w:sz="8" w:space="0" w:color="auto"/>
              <w:left w:val="nil"/>
              <w:bottom w:val="single" w:sz="8" w:space="0" w:color="auto"/>
              <w:right w:val="single" w:sz="4" w:space="0" w:color="auto"/>
            </w:tcBorders>
            <w:shd w:val="clear" w:color="000000" w:fill="D9D9D9"/>
            <w:noWrap/>
            <w:vAlign w:val="bottom"/>
            <w:hideMark/>
          </w:tcPr>
          <w:p w:rsidR="00CD69D8" w:rsidRPr="00550B0C" w:rsidRDefault="00CD69D8" w:rsidP="00CD69D8">
            <w:pPr>
              <w:spacing w:after="0" w:line="240" w:lineRule="auto"/>
              <w:jc w:val="center"/>
              <w:rPr>
                <w:rFonts w:ascii="Times New Roman" w:hAnsi="Times New Roman" w:cs="Times New Roman"/>
                <w:b/>
                <w:bCs/>
                <w:sz w:val="18"/>
                <w:szCs w:val="18"/>
              </w:rPr>
            </w:pPr>
            <w:r w:rsidRPr="00550B0C">
              <w:rPr>
                <w:rFonts w:ascii="Times New Roman" w:hAnsi="Times New Roman" w:cs="Times New Roman"/>
                <w:b/>
                <w:bCs/>
                <w:sz w:val="18"/>
                <w:szCs w:val="18"/>
              </w:rPr>
              <w:t>Наименование поля</w:t>
            </w:r>
          </w:p>
        </w:tc>
        <w:tc>
          <w:tcPr>
            <w:tcW w:w="1984" w:type="dxa"/>
            <w:tcBorders>
              <w:top w:val="single" w:sz="8" w:space="0" w:color="auto"/>
              <w:left w:val="nil"/>
              <w:bottom w:val="single" w:sz="8" w:space="0" w:color="auto"/>
              <w:right w:val="single" w:sz="4" w:space="0" w:color="auto"/>
            </w:tcBorders>
            <w:shd w:val="clear" w:color="000000" w:fill="D9D9D9"/>
            <w:noWrap/>
            <w:vAlign w:val="bottom"/>
            <w:hideMark/>
          </w:tcPr>
          <w:p w:rsidR="00CD69D8" w:rsidRPr="00550B0C" w:rsidRDefault="00CD69D8" w:rsidP="00CD69D8">
            <w:pPr>
              <w:spacing w:after="0" w:line="240" w:lineRule="auto"/>
              <w:jc w:val="center"/>
              <w:rPr>
                <w:rFonts w:ascii="Times New Roman" w:hAnsi="Times New Roman" w:cs="Times New Roman"/>
                <w:b/>
                <w:bCs/>
                <w:sz w:val="18"/>
                <w:szCs w:val="18"/>
              </w:rPr>
            </w:pPr>
            <w:r w:rsidRPr="00550B0C">
              <w:rPr>
                <w:rFonts w:ascii="Times New Roman" w:hAnsi="Times New Roman" w:cs="Times New Roman"/>
                <w:b/>
                <w:bCs/>
                <w:sz w:val="18"/>
                <w:szCs w:val="18"/>
              </w:rPr>
              <w:t>Обязательное наличие информации в поле</w:t>
            </w:r>
          </w:p>
        </w:tc>
        <w:tc>
          <w:tcPr>
            <w:tcW w:w="1560" w:type="dxa"/>
            <w:tcBorders>
              <w:top w:val="single" w:sz="8" w:space="0" w:color="auto"/>
              <w:left w:val="nil"/>
              <w:bottom w:val="single" w:sz="8" w:space="0" w:color="auto"/>
              <w:right w:val="single" w:sz="4" w:space="0" w:color="auto"/>
            </w:tcBorders>
            <w:shd w:val="clear" w:color="000000" w:fill="D9D9D9"/>
            <w:noWrap/>
            <w:vAlign w:val="bottom"/>
            <w:hideMark/>
          </w:tcPr>
          <w:p w:rsidR="00CD69D8" w:rsidRPr="00550B0C" w:rsidRDefault="00CD69D8" w:rsidP="00CD69D8">
            <w:pPr>
              <w:spacing w:after="0" w:line="240" w:lineRule="auto"/>
              <w:jc w:val="center"/>
              <w:rPr>
                <w:rFonts w:ascii="Times New Roman" w:hAnsi="Times New Roman" w:cs="Times New Roman"/>
                <w:b/>
                <w:bCs/>
                <w:sz w:val="18"/>
                <w:szCs w:val="18"/>
              </w:rPr>
            </w:pPr>
            <w:r w:rsidRPr="00550B0C">
              <w:rPr>
                <w:rFonts w:ascii="Times New Roman" w:hAnsi="Times New Roman" w:cs="Times New Roman"/>
                <w:b/>
                <w:bCs/>
                <w:sz w:val="18"/>
                <w:szCs w:val="18"/>
              </w:rPr>
              <w:t>Тип поля</w:t>
            </w:r>
          </w:p>
        </w:tc>
        <w:tc>
          <w:tcPr>
            <w:tcW w:w="2126" w:type="dxa"/>
            <w:tcBorders>
              <w:top w:val="single" w:sz="8" w:space="0" w:color="auto"/>
              <w:left w:val="nil"/>
              <w:bottom w:val="single" w:sz="8" w:space="0" w:color="auto"/>
              <w:right w:val="single" w:sz="8" w:space="0" w:color="auto"/>
            </w:tcBorders>
            <w:shd w:val="clear" w:color="000000" w:fill="D9D9D9"/>
            <w:noWrap/>
            <w:vAlign w:val="bottom"/>
            <w:hideMark/>
          </w:tcPr>
          <w:p w:rsidR="00CD69D8" w:rsidRPr="00550B0C" w:rsidRDefault="00CD69D8" w:rsidP="00CD69D8">
            <w:pPr>
              <w:spacing w:after="0" w:line="240" w:lineRule="auto"/>
              <w:jc w:val="center"/>
              <w:rPr>
                <w:rFonts w:ascii="Times New Roman" w:hAnsi="Times New Roman" w:cs="Times New Roman"/>
                <w:b/>
                <w:bCs/>
                <w:sz w:val="18"/>
                <w:szCs w:val="18"/>
              </w:rPr>
            </w:pPr>
            <w:r w:rsidRPr="00550B0C">
              <w:rPr>
                <w:rFonts w:ascii="Times New Roman" w:hAnsi="Times New Roman" w:cs="Times New Roman"/>
                <w:b/>
                <w:bCs/>
                <w:sz w:val="18"/>
                <w:szCs w:val="18"/>
              </w:rPr>
              <w:t>Маска</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1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ФИО</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2126" w:type="dxa"/>
            <w:tcBorders>
              <w:top w:val="single" w:sz="4" w:space="0" w:color="auto"/>
              <w:left w:val="nil"/>
              <w:bottom w:val="single" w:sz="4" w:space="0" w:color="auto"/>
              <w:right w:val="single" w:sz="8"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Фамилия Имя Отчество</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2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Адрес</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ДА</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2126" w:type="dxa"/>
            <w:tcBorders>
              <w:top w:val="nil"/>
              <w:left w:val="nil"/>
              <w:bottom w:val="single" w:sz="4" w:space="0" w:color="auto"/>
              <w:right w:val="single" w:sz="8"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Город,Улица,домкорпус,квартира</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3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Л/счет</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ДА</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2126" w:type="dxa"/>
            <w:tcBorders>
              <w:top w:val="nil"/>
              <w:left w:val="nil"/>
              <w:bottom w:val="single" w:sz="4" w:space="0" w:color="auto"/>
              <w:right w:val="single" w:sz="8" w:space="0" w:color="auto"/>
            </w:tcBorders>
            <w:shd w:val="clear" w:color="auto" w:fill="auto"/>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4 строки</w:t>
            </w:r>
          </w:p>
        </w:tc>
        <w:tc>
          <w:tcPr>
            <w:tcW w:w="1843" w:type="dxa"/>
            <w:tcBorders>
              <w:top w:val="nil"/>
              <w:left w:val="nil"/>
              <w:bottom w:val="single" w:sz="4" w:space="0" w:color="auto"/>
              <w:right w:val="single" w:sz="4" w:space="0" w:color="auto"/>
            </w:tcBorders>
            <w:shd w:val="clear" w:color="auto" w:fill="auto"/>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Сумма платежа</w:t>
            </w:r>
          </w:p>
        </w:tc>
        <w:tc>
          <w:tcPr>
            <w:tcW w:w="1984" w:type="dxa"/>
            <w:tcBorders>
              <w:top w:val="nil"/>
              <w:left w:val="nil"/>
              <w:bottom w:val="single" w:sz="4" w:space="0" w:color="auto"/>
              <w:right w:val="single" w:sz="4" w:space="0" w:color="auto"/>
            </w:tcBorders>
            <w:shd w:val="clear" w:color="auto" w:fill="auto"/>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ДА</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числовой</w:t>
            </w:r>
          </w:p>
        </w:tc>
        <w:tc>
          <w:tcPr>
            <w:tcW w:w="2126" w:type="dxa"/>
            <w:tcBorders>
              <w:top w:val="nil"/>
              <w:left w:val="nil"/>
              <w:bottom w:val="single" w:sz="4" w:space="0" w:color="auto"/>
              <w:right w:val="single" w:sz="8"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99999999.99</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5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Месяц</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ДА</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2126" w:type="dxa"/>
            <w:tcBorders>
              <w:top w:val="nil"/>
              <w:left w:val="nil"/>
              <w:bottom w:val="single" w:sz="4" w:space="0" w:color="auto"/>
              <w:right w:val="single" w:sz="8"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месяц</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6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Год</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ДА</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числовой</w:t>
            </w:r>
          </w:p>
        </w:tc>
        <w:tc>
          <w:tcPr>
            <w:tcW w:w="2126" w:type="dxa"/>
            <w:tcBorders>
              <w:top w:val="nil"/>
              <w:left w:val="nil"/>
              <w:bottom w:val="single" w:sz="4" w:space="0" w:color="auto"/>
              <w:right w:val="single" w:sz="8"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7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в том числе пени</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числовой</w:t>
            </w:r>
          </w:p>
        </w:tc>
        <w:tc>
          <w:tcPr>
            <w:tcW w:w="2126" w:type="dxa"/>
            <w:tcBorders>
              <w:top w:val="nil"/>
              <w:left w:val="nil"/>
              <w:bottom w:val="single" w:sz="4" w:space="0" w:color="auto"/>
              <w:right w:val="single" w:sz="8"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99999999.99</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8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Номер счетчика 1</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9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Услуга 1</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10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Текущие показания 1</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числовой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целое число</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11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Номер счетчика 2</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12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Услуга 2</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13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Текущие показания 2</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числовой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целое число</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14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Номер счетчика 3</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15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Услуга 3</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16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Текущие показания 3</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числовой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целое число</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17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Номер счетчика 4</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18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Услуга 4</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19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Текущие показания 4</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числовой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целое число</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20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Номер счетчика 5</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21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Услуга 5</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22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 xml:space="preserve">Текущие показания </w:t>
            </w:r>
            <w:r w:rsidRPr="00550B0C">
              <w:rPr>
                <w:rFonts w:ascii="Times New Roman" w:hAnsi="Times New Roman" w:cs="Times New Roman"/>
                <w:sz w:val="18"/>
                <w:szCs w:val="18"/>
              </w:rPr>
              <w:lastRenderedPageBreak/>
              <w:t>5</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lastRenderedPageBreak/>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числовой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целое число</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23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Номер счетчика 6</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24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Услуга 6</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25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Текущие показания 6</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числовой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целое число</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26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Номер счетчика 7</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27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Услуга 7</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28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Текущие показания 7</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числовой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целое число</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29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Номер счетчика 8</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30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Услуга 8</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31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Текущие показания 8</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НЕТ</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числовой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32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Номер документа</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ДА</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числовой</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 </w:t>
            </w:r>
          </w:p>
        </w:tc>
      </w:tr>
      <w:tr w:rsidR="00CD69D8" w:rsidRPr="00550B0C" w:rsidTr="00A51A14">
        <w:trPr>
          <w:gridAfter w:val="6"/>
          <w:wAfter w:w="21722" w:type="dxa"/>
          <w:trHeight w:val="17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33 строки</w:t>
            </w:r>
          </w:p>
        </w:tc>
        <w:tc>
          <w:tcPr>
            <w:tcW w:w="1843"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Дата платежа</w:t>
            </w:r>
          </w:p>
        </w:tc>
        <w:tc>
          <w:tcPr>
            <w:tcW w:w="1984" w:type="dxa"/>
            <w:tcBorders>
              <w:top w:val="nil"/>
              <w:left w:val="nil"/>
              <w:bottom w:val="single" w:sz="4" w:space="0" w:color="auto"/>
              <w:right w:val="single" w:sz="4" w:space="0" w:color="auto"/>
            </w:tcBorders>
            <w:shd w:val="clear" w:color="auto" w:fill="auto"/>
            <w:noWrap/>
            <w:vAlign w:val="bottom"/>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ДА</w:t>
            </w:r>
          </w:p>
        </w:tc>
        <w:tc>
          <w:tcPr>
            <w:tcW w:w="1560"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дата</w:t>
            </w:r>
          </w:p>
        </w:tc>
        <w:tc>
          <w:tcPr>
            <w:tcW w:w="2126" w:type="dxa"/>
            <w:tcBorders>
              <w:top w:val="nil"/>
              <w:left w:val="nil"/>
              <w:bottom w:val="single" w:sz="4" w:space="0" w:color="auto"/>
              <w:right w:val="single" w:sz="4" w:space="0" w:color="auto"/>
            </w:tcBorders>
            <w:shd w:val="clear" w:color="auto" w:fill="auto"/>
            <w:vAlign w:val="center"/>
            <w:hideMark/>
          </w:tcPr>
          <w:p w:rsidR="00CD69D8" w:rsidRPr="00550B0C" w:rsidRDefault="00CD69D8" w:rsidP="00CD69D8">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ДД/ММ/ГГГГ</w:t>
            </w:r>
          </w:p>
        </w:tc>
      </w:tr>
    </w:tbl>
    <w:p w:rsidR="00CD69D8" w:rsidRPr="00550B0C" w:rsidRDefault="00CD69D8" w:rsidP="002F084E">
      <w:pPr>
        <w:spacing w:after="0" w:line="240" w:lineRule="auto"/>
        <w:ind w:right="-187"/>
        <w:jc w:val="right"/>
        <w:rPr>
          <w:rFonts w:ascii="Times New Roman" w:hAnsi="Times New Roman" w:cs="Times New Roman"/>
          <w:bCs/>
          <w:sz w:val="28"/>
          <w:szCs w:val="28"/>
        </w:rPr>
      </w:pPr>
    </w:p>
    <w:p w:rsidR="00CD69D8" w:rsidRPr="00550B0C" w:rsidRDefault="00CD69D8" w:rsidP="002F084E">
      <w:pPr>
        <w:spacing w:after="0" w:line="240" w:lineRule="auto"/>
        <w:ind w:right="-187"/>
        <w:jc w:val="right"/>
        <w:rPr>
          <w:rFonts w:ascii="Times New Roman" w:hAnsi="Times New Roman" w:cs="Times New Roman"/>
          <w:bCs/>
          <w:sz w:val="28"/>
          <w:szCs w:val="28"/>
        </w:rPr>
      </w:pPr>
    </w:p>
    <w:p w:rsidR="00CD69D8" w:rsidRPr="00550B0C" w:rsidRDefault="00CD69D8" w:rsidP="002F084E">
      <w:pPr>
        <w:spacing w:after="0" w:line="240" w:lineRule="auto"/>
        <w:ind w:right="-187"/>
        <w:jc w:val="right"/>
        <w:rPr>
          <w:rFonts w:ascii="Times New Roman" w:hAnsi="Times New Roman" w:cs="Times New Roman"/>
          <w:bCs/>
          <w:sz w:val="28"/>
          <w:szCs w:val="28"/>
        </w:rPr>
      </w:pPr>
    </w:p>
    <w:tbl>
      <w:tblPr>
        <w:tblStyle w:val="ab"/>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5102"/>
      </w:tblGrid>
      <w:tr w:rsidR="00550B0C" w:rsidRPr="00550B0C" w:rsidTr="00A51A14">
        <w:trPr>
          <w:trHeight w:val="137"/>
        </w:trPr>
        <w:tc>
          <w:tcPr>
            <w:tcW w:w="5098" w:type="dxa"/>
            <w:hideMark/>
          </w:tcPr>
          <w:p w:rsidR="00A51A14" w:rsidRPr="00550B0C" w:rsidRDefault="00A51A14" w:rsidP="00A51A14">
            <w:pPr>
              <w:rPr>
                <w:rFonts w:ascii="Times New Roman" w:hAnsi="Times New Roman" w:cs="Times New Roman"/>
                <w:sz w:val="28"/>
                <w:szCs w:val="24"/>
                <w:lang w:val="en-US"/>
              </w:rPr>
            </w:pPr>
            <w:r w:rsidRPr="00550B0C">
              <w:rPr>
                <w:rFonts w:ascii="Times New Roman" w:hAnsi="Times New Roman" w:cs="Times New Roman"/>
                <w:sz w:val="28"/>
                <w:szCs w:val="24"/>
              </w:rPr>
              <w:t>Банк</w:t>
            </w:r>
            <w:r w:rsidR="00E85E8C" w:rsidRPr="00550B0C">
              <w:rPr>
                <w:rFonts w:ascii="Times New Roman" w:hAnsi="Times New Roman" w:cs="Times New Roman"/>
                <w:sz w:val="28"/>
                <w:szCs w:val="24"/>
                <w:lang w:val="en-US"/>
              </w:rPr>
              <w:t>:</w:t>
            </w:r>
          </w:p>
        </w:tc>
        <w:tc>
          <w:tcPr>
            <w:tcW w:w="5103" w:type="dxa"/>
            <w:hideMark/>
          </w:tcPr>
          <w:p w:rsidR="00A51A14" w:rsidRPr="00550B0C" w:rsidRDefault="00A51A14" w:rsidP="00A51A14">
            <w:pPr>
              <w:jc w:val="both"/>
              <w:rPr>
                <w:rFonts w:ascii="Times New Roman" w:hAnsi="Times New Roman" w:cs="Times New Roman"/>
                <w:sz w:val="28"/>
                <w:szCs w:val="24"/>
                <w:lang w:val="en-US"/>
              </w:rPr>
            </w:pPr>
            <w:r w:rsidRPr="00550B0C">
              <w:rPr>
                <w:rFonts w:ascii="Times New Roman" w:hAnsi="Times New Roman" w:cs="Times New Roman"/>
                <w:sz w:val="28"/>
                <w:szCs w:val="24"/>
              </w:rPr>
              <w:t>Региональный оператор</w:t>
            </w:r>
            <w:r w:rsidR="00E85E8C" w:rsidRPr="00550B0C">
              <w:rPr>
                <w:rFonts w:ascii="Times New Roman" w:hAnsi="Times New Roman" w:cs="Times New Roman"/>
                <w:sz w:val="28"/>
                <w:szCs w:val="24"/>
                <w:lang w:val="en-US"/>
              </w:rPr>
              <w:t>:</w:t>
            </w:r>
          </w:p>
        </w:tc>
      </w:tr>
      <w:tr w:rsidR="00A51A14" w:rsidRPr="00550B0C" w:rsidTr="00A51A14">
        <w:trPr>
          <w:trHeight w:val="137"/>
        </w:trPr>
        <w:tc>
          <w:tcPr>
            <w:tcW w:w="5098" w:type="dxa"/>
          </w:tcPr>
          <w:p w:rsidR="00A51A14" w:rsidRPr="00550B0C" w:rsidRDefault="00A51A14" w:rsidP="00A51A14">
            <w:pPr>
              <w:rPr>
                <w:rFonts w:ascii="Times New Roman" w:hAnsi="Times New Roman" w:cs="Times New Roman"/>
                <w:sz w:val="28"/>
                <w:szCs w:val="24"/>
              </w:rPr>
            </w:pPr>
          </w:p>
          <w:p w:rsidR="00A51A14" w:rsidRPr="00550B0C" w:rsidRDefault="00A51A14" w:rsidP="00A51A14">
            <w:pPr>
              <w:rPr>
                <w:rFonts w:ascii="Times New Roman" w:hAnsi="Times New Roman" w:cs="Times New Roman"/>
                <w:sz w:val="28"/>
                <w:szCs w:val="24"/>
              </w:rPr>
            </w:pPr>
            <w:r w:rsidRPr="00550B0C">
              <w:rPr>
                <w:rFonts w:ascii="Times New Roman" w:hAnsi="Times New Roman" w:cs="Times New Roman"/>
                <w:sz w:val="28"/>
                <w:szCs w:val="24"/>
              </w:rPr>
              <w:t>__________________ / _____________ /</w:t>
            </w:r>
          </w:p>
          <w:p w:rsidR="00A51A14" w:rsidRPr="00550B0C" w:rsidRDefault="00A51A14" w:rsidP="00A51A14">
            <w:pPr>
              <w:rPr>
                <w:rFonts w:ascii="Times New Roman" w:hAnsi="Times New Roman" w:cs="Times New Roman"/>
                <w:sz w:val="28"/>
                <w:szCs w:val="24"/>
              </w:rPr>
            </w:pPr>
            <w:r w:rsidRPr="00550B0C">
              <w:rPr>
                <w:rFonts w:ascii="Times New Roman" w:hAnsi="Times New Roman" w:cs="Times New Roman"/>
                <w:sz w:val="28"/>
                <w:szCs w:val="24"/>
              </w:rPr>
              <w:t xml:space="preserve">      М.П.</w:t>
            </w:r>
          </w:p>
        </w:tc>
        <w:tc>
          <w:tcPr>
            <w:tcW w:w="5103" w:type="dxa"/>
          </w:tcPr>
          <w:p w:rsidR="00A51A14" w:rsidRPr="00550B0C" w:rsidRDefault="00A51A14" w:rsidP="00A51A14">
            <w:pPr>
              <w:jc w:val="both"/>
              <w:rPr>
                <w:rFonts w:ascii="Times New Roman" w:hAnsi="Times New Roman" w:cs="Times New Roman"/>
                <w:sz w:val="28"/>
                <w:szCs w:val="24"/>
              </w:rPr>
            </w:pPr>
          </w:p>
          <w:p w:rsidR="00A51A14" w:rsidRPr="00550B0C" w:rsidRDefault="00A51A14" w:rsidP="00A51A14">
            <w:pPr>
              <w:jc w:val="both"/>
              <w:rPr>
                <w:rFonts w:ascii="Times New Roman" w:hAnsi="Times New Roman" w:cs="Times New Roman"/>
                <w:sz w:val="28"/>
                <w:szCs w:val="24"/>
              </w:rPr>
            </w:pPr>
            <w:r w:rsidRPr="00550B0C">
              <w:rPr>
                <w:rFonts w:ascii="Times New Roman" w:hAnsi="Times New Roman" w:cs="Times New Roman"/>
                <w:sz w:val="28"/>
                <w:szCs w:val="24"/>
              </w:rPr>
              <w:t>__________________ / ______________ /</w:t>
            </w:r>
          </w:p>
          <w:p w:rsidR="00A51A14" w:rsidRPr="00550B0C" w:rsidRDefault="00A51A14" w:rsidP="00A51A14">
            <w:pPr>
              <w:jc w:val="both"/>
              <w:rPr>
                <w:rFonts w:ascii="Times New Roman" w:hAnsi="Times New Roman" w:cs="Times New Roman"/>
                <w:sz w:val="28"/>
                <w:szCs w:val="24"/>
              </w:rPr>
            </w:pPr>
            <w:r w:rsidRPr="00550B0C">
              <w:rPr>
                <w:rFonts w:ascii="Times New Roman" w:hAnsi="Times New Roman" w:cs="Times New Roman"/>
                <w:sz w:val="28"/>
                <w:szCs w:val="24"/>
              </w:rPr>
              <w:t xml:space="preserve">           М.П.</w:t>
            </w:r>
          </w:p>
        </w:tc>
      </w:tr>
    </w:tbl>
    <w:p w:rsidR="00CD69D8" w:rsidRPr="00550B0C" w:rsidRDefault="00CD69D8" w:rsidP="002F084E">
      <w:pPr>
        <w:spacing w:after="0" w:line="240" w:lineRule="auto"/>
        <w:ind w:right="-187"/>
        <w:jc w:val="right"/>
        <w:rPr>
          <w:rFonts w:ascii="Times New Roman" w:hAnsi="Times New Roman" w:cs="Times New Roman"/>
          <w:bCs/>
          <w:sz w:val="28"/>
          <w:szCs w:val="28"/>
        </w:rPr>
      </w:pPr>
    </w:p>
    <w:p w:rsidR="00775A60" w:rsidRPr="00550B0C" w:rsidRDefault="00775A60">
      <w:pPr>
        <w:rPr>
          <w:rFonts w:ascii="Times New Roman" w:hAnsi="Times New Roman" w:cs="Times New Roman"/>
          <w:bCs/>
          <w:sz w:val="28"/>
          <w:szCs w:val="28"/>
        </w:rPr>
      </w:pPr>
      <w:r w:rsidRPr="00550B0C">
        <w:rPr>
          <w:rFonts w:ascii="Times New Roman" w:hAnsi="Times New Roman" w:cs="Times New Roman"/>
          <w:bCs/>
          <w:sz w:val="28"/>
          <w:szCs w:val="28"/>
        </w:rPr>
        <w:br w:type="page"/>
      </w:r>
    </w:p>
    <w:p w:rsidR="002F084E" w:rsidRPr="00550B0C" w:rsidRDefault="001E7788" w:rsidP="002F084E">
      <w:pPr>
        <w:spacing w:after="0" w:line="240" w:lineRule="auto"/>
        <w:ind w:right="-187"/>
        <w:jc w:val="right"/>
        <w:rPr>
          <w:rFonts w:ascii="Times New Roman" w:hAnsi="Times New Roman" w:cs="Times New Roman"/>
          <w:bCs/>
          <w:sz w:val="28"/>
          <w:szCs w:val="28"/>
        </w:rPr>
      </w:pPr>
      <w:r w:rsidRPr="00550B0C">
        <w:rPr>
          <w:rFonts w:ascii="Times New Roman" w:hAnsi="Times New Roman" w:cs="Times New Roman"/>
          <w:bCs/>
          <w:sz w:val="28"/>
          <w:szCs w:val="28"/>
        </w:rPr>
        <w:lastRenderedPageBreak/>
        <w:t>Приложение № 4</w:t>
      </w:r>
      <w:r w:rsidR="002F084E" w:rsidRPr="00550B0C">
        <w:rPr>
          <w:rFonts w:ascii="Times New Roman" w:hAnsi="Times New Roman" w:cs="Times New Roman"/>
          <w:bCs/>
          <w:sz w:val="28"/>
          <w:szCs w:val="28"/>
        </w:rPr>
        <w:t xml:space="preserve"> к Договору на открытие и ведение счетов </w:t>
      </w:r>
    </w:p>
    <w:p w:rsidR="002F084E" w:rsidRPr="00550B0C" w:rsidRDefault="002F084E" w:rsidP="002F084E">
      <w:pPr>
        <w:spacing w:after="0" w:line="240" w:lineRule="auto"/>
        <w:ind w:right="-187"/>
        <w:jc w:val="right"/>
        <w:rPr>
          <w:rFonts w:ascii="Times New Roman" w:hAnsi="Times New Roman" w:cs="Times New Roman"/>
          <w:bCs/>
          <w:sz w:val="28"/>
          <w:szCs w:val="28"/>
        </w:rPr>
      </w:pPr>
      <w:r w:rsidRPr="00550B0C">
        <w:rPr>
          <w:rFonts w:ascii="Times New Roman" w:hAnsi="Times New Roman" w:cs="Times New Roman"/>
          <w:bCs/>
          <w:sz w:val="28"/>
          <w:szCs w:val="28"/>
        </w:rPr>
        <w:t xml:space="preserve">некоммерческой организации «Фонд капитального ремонта </w:t>
      </w:r>
    </w:p>
    <w:p w:rsidR="002F084E" w:rsidRPr="00550B0C" w:rsidRDefault="002F084E" w:rsidP="002F084E">
      <w:pPr>
        <w:spacing w:after="0" w:line="240" w:lineRule="auto"/>
        <w:ind w:right="-187"/>
        <w:jc w:val="right"/>
        <w:rPr>
          <w:rFonts w:ascii="Times New Roman" w:hAnsi="Times New Roman" w:cs="Times New Roman"/>
          <w:bCs/>
          <w:sz w:val="28"/>
          <w:szCs w:val="28"/>
        </w:rPr>
      </w:pPr>
      <w:r w:rsidRPr="00550B0C">
        <w:rPr>
          <w:rFonts w:ascii="Times New Roman" w:hAnsi="Times New Roman" w:cs="Times New Roman"/>
          <w:bCs/>
          <w:sz w:val="28"/>
          <w:szCs w:val="28"/>
        </w:rPr>
        <w:t>многоквартирных домов Ленинградской области»</w:t>
      </w:r>
    </w:p>
    <w:p w:rsidR="002F084E" w:rsidRPr="00550B0C" w:rsidRDefault="00FB7A4D" w:rsidP="002F084E">
      <w:pPr>
        <w:spacing w:after="0" w:line="240" w:lineRule="auto"/>
        <w:ind w:right="-187"/>
        <w:jc w:val="right"/>
        <w:rPr>
          <w:rFonts w:ascii="Times New Roman" w:hAnsi="Times New Roman" w:cs="Times New Roman"/>
          <w:bCs/>
          <w:sz w:val="28"/>
          <w:szCs w:val="28"/>
        </w:rPr>
      </w:pPr>
      <w:r w:rsidRPr="00550B0C">
        <w:rPr>
          <w:rFonts w:ascii="Times New Roman" w:hAnsi="Times New Roman" w:cs="Times New Roman"/>
          <w:bCs/>
          <w:sz w:val="28"/>
          <w:szCs w:val="28"/>
        </w:rPr>
        <w:t xml:space="preserve">от «__» ________ </w:t>
      </w:r>
      <w:r w:rsidR="00154585" w:rsidRPr="00550B0C">
        <w:rPr>
          <w:rFonts w:ascii="Times New Roman" w:hAnsi="Times New Roman" w:cs="Times New Roman"/>
          <w:bCs/>
          <w:sz w:val="28"/>
          <w:szCs w:val="28"/>
        </w:rPr>
        <w:t>20</w:t>
      </w:r>
      <w:r w:rsidR="00F35912" w:rsidRPr="00550B0C">
        <w:rPr>
          <w:rFonts w:ascii="Times New Roman" w:hAnsi="Times New Roman" w:cs="Times New Roman"/>
          <w:bCs/>
          <w:sz w:val="28"/>
          <w:szCs w:val="28"/>
        </w:rPr>
        <w:t>__</w:t>
      </w:r>
    </w:p>
    <w:tbl>
      <w:tblPr>
        <w:tblW w:w="31680" w:type="dxa"/>
        <w:tblInd w:w="93" w:type="dxa"/>
        <w:tblLook w:val="04A0" w:firstRow="1" w:lastRow="0" w:firstColumn="1" w:lastColumn="0" w:noHBand="0" w:noVBand="1"/>
      </w:tblPr>
      <w:tblGrid>
        <w:gridCol w:w="24953"/>
        <w:gridCol w:w="228"/>
        <w:gridCol w:w="228"/>
        <w:gridCol w:w="6286"/>
      </w:tblGrid>
      <w:tr w:rsidR="002F084E" w:rsidRPr="00550B0C" w:rsidTr="00A51A14">
        <w:trPr>
          <w:trHeight w:val="315"/>
        </w:trPr>
        <w:tc>
          <w:tcPr>
            <w:tcW w:w="24946" w:type="dxa"/>
            <w:tcBorders>
              <w:top w:val="nil"/>
              <w:left w:val="nil"/>
              <w:bottom w:val="nil"/>
              <w:right w:val="nil"/>
            </w:tcBorders>
            <w:shd w:val="clear" w:color="auto" w:fill="auto"/>
            <w:noWrap/>
            <w:vAlign w:val="bottom"/>
          </w:tcPr>
          <w:tbl>
            <w:tblPr>
              <w:tblW w:w="24766" w:type="dxa"/>
              <w:tblLook w:val="04A0" w:firstRow="1" w:lastRow="0" w:firstColumn="1" w:lastColumn="0" w:noHBand="0" w:noVBand="1"/>
            </w:tblPr>
            <w:tblGrid>
              <w:gridCol w:w="1327"/>
              <w:gridCol w:w="2247"/>
              <w:gridCol w:w="1434"/>
              <w:gridCol w:w="3821"/>
              <w:gridCol w:w="2135"/>
              <w:gridCol w:w="13773"/>
            </w:tblGrid>
            <w:tr w:rsidR="00550B0C" w:rsidRPr="00550B0C" w:rsidTr="00A51A14">
              <w:trPr>
                <w:gridAfter w:val="1"/>
                <w:wAfter w:w="13790" w:type="dxa"/>
                <w:trHeight w:val="20"/>
              </w:trPr>
              <w:tc>
                <w:tcPr>
                  <w:tcW w:w="10976" w:type="dxa"/>
                  <w:gridSpan w:val="5"/>
                  <w:tcBorders>
                    <w:top w:val="nil"/>
                    <w:left w:val="nil"/>
                    <w:bottom w:val="nil"/>
                    <w:right w:val="nil"/>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b/>
                    </w:rPr>
                  </w:pPr>
                  <w:r w:rsidRPr="00550B0C">
                    <w:rPr>
                      <w:rFonts w:ascii="Times New Roman" w:hAnsi="Times New Roman" w:cs="Times New Roman"/>
                      <w:b/>
                    </w:rPr>
                    <w:t xml:space="preserve">                                </w:t>
                  </w:r>
                </w:p>
                <w:p w:rsidR="002F084E" w:rsidRPr="00550B0C" w:rsidRDefault="002F084E" w:rsidP="002F084E">
                  <w:pPr>
                    <w:spacing w:after="0" w:line="240" w:lineRule="auto"/>
                    <w:jc w:val="center"/>
                    <w:rPr>
                      <w:rFonts w:ascii="Times New Roman" w:hAnsi="Times New Roman" w:cs="Times New Roman"/>
                      <w:b/>
                      <w:sz w:val="28"/>
                      <w:szCs w:val="28"/>
                    </w:rPr>
                  </w:pPr>
                </w:p>
                <w:p w:rsidR="00FB7A4D" w:rsidRPr="00550B0C" w:rsidRDefault="002F084E" w:rsidP="00FB7A4D">
                  <w:pPr>
                    <w:spacing w:after="0" w:line="240" w:lineRule="auto"/>
                    <w:jc w:val="center"/>
                    <w:rPr>
                      <w:rFonts w:ascii="Times New Roman" w:hAnsi="Times New Roman" w:cs="Times New Roman"/>
                      <w:b/>
                      <w:sz w:val="28"/>
                      <w:szCs w:val="28"/>
                    </w:rPr>
                  </w:pPr>
                  <w:r w:rsidRPr="00550B0C">
                    <w:rPr>
                      <w:rFonts w:ascii="Times New Roman" w:hAnsi="Times New Roman" w:cs="Times New Roman"/>
                      <w:b/>
                      <w:sz w:val="28"/>
                      <w:szCs w:val="28"/>
                    </w:rPr>
                    <w:t>Ф</w:t>
                  </w:r>
                  <w:r w:rsidR="00FB7A4D" w:rsidRPr="00550B0C">
                    <w:rPr>
                      <w:rFonts w:ascii="Times New Roman" w:hAnsi="Times New Roman" w:cs="Times New Roman"/>
                      <w:b/>
                      <w:sz w:val="28"/>
                      <w:szCs w:val="28"/>
                    </w:rPr>
                    <w:t>ормат и структура реестра начислений</w:t>
                  </w:r>
                </w:p>
                <w:p w:rsidR="002F084E" w:rsidRPr="00550B0C" w:rsidRDefault="002F084E" w:rsidP="002F084E">
                  <w:pPr>
                    <w:spacing w:after="0" w:line="240" w:lineRule="auto"/>
                    <w:jc w:val="center"/>
                    <w:rPr>
                      <w:rFonts w:ascii="Times New Roman" w:hAnsi="Times New Roman" w:cs="Times New Roman"/>
                      <w:b/>
                    </w:rPr>
                  </w:pPr>
                </w:p>
                <w:p w:rsidR="002F084E" w:rsidRPr="00550B0C" w:rsidRDefault="002F084E" w:rsidP="002F084E">
                  <w:pPr>
                    <w:spacing w:after="0" w:line="240" w:lineRule="auto"/>
                    <w:rPr>
                      <w:rFonts w:ascii="Times New Roman" w:hAnsi="Times New Roman" w:cs="Times New Roman"/>
                      <w:b/>
                      <w:bCs/>
                      <w:sz w:val="18"/>
                      <w:szCs w:val="18"/>
                    </w:rPr>
                  </w:pPr>
                  <w:r w:rsidRPr="00550B0C">
                    <w:rPr>
                      <w:rFonts w:ascii="Times New Roman" w:hAnsi="Times New Roman" w:cs="Times New Roman"/>
                      <w:b/>
                      <w:bCs/>
                      <w:sz w:val="18"/>
                      <w:szCs w:val="18"/>
                    </w:rPr>
                    <w:t>Структура входящего  реестра</w:t>
                  </w:r>
                </w:p>
              </w:tc>
            </w:tr>
            <w:tr w:rsidR="00550B0C" w:rsidRPr="00550B0C" w:rsidTr="00A51A14">
              <w:trPr>
                <w:gridAfter w:val="1"/>
                <w:wAfter w:w="13790" w:type="dxa"/>
                <w:trHeight w:val="20"/>
              </w:trPr>
              <w:tc>
                <w:tcPr>
                  <w:tcW w:w="10976" w:type="dxa"/>
                  <w:gridSpan w:val="5"/>
                  <w:tcBorders>
                    <w:top w:val="nil"/>
                    <w:left w:val="nil"/>
                    <w:bottom w:val="nil"/>
                    <w:right w:val="nil"/>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Строка 1</w:t>
                  </w:r>
                </w:p>
              </w:tc>
            </w:tr>
            <w:tr w:rsidR="00550B0C" w:rsidRPr="00550B0C" w:rsidTr="00A51A14">
              <w:trPr>
                <w:trHeight w:val="20"/>
              </w:trPr>
              <w:tc>
                <w:tcPr>
                  <w:tcW w:w="24766" w:type="dxa"/>
                  <w:gridSpan w:val="6"/>
                  <w:tcBorders>
                    <w:top w:val="nil"/>
                    <w:left w:val="nil"/>
                    <w:bottom w:val="nil"/>
                    <w:right w:val="nil"/>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1; Поле 2; Поле 3; Поле 4;;;;100501:::Поле5:Поле 6:Поле7:Поле8:Поле9:Поле10:Поле11:Поле12:Поле13:Поле14:Поле15:</w:t>
                  </w:r>
                </w:p>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Поле16:Поле17:Поле18:Поле19:Поле20:Поле21:Поле22:Поле23:Поле24:Поле25:Поле26:Поле27:Поле28:Поле29</w:t>
                  </w:r>
                </w:p>
              </w:tc>
            </w:tr>
            <w:tr w:rsidR="00550B0C" w:rsidRPr="00550B0C" w:rsidTr="00A51A14">
              <w:trPr>
                <w:gridAfter w:val="1"/>
                <w:wAfter w:w="13790" w:type="dxa"/>
                <w:trHeight w:val="20"/>
              </w:trPr>
              <w:tc>
                <w:tcPr>
                  <w:tcW w:w="10976" w:type="dxa"/>
                  <w:gridSpan w:val="5"/>
                  <w:tcBorders>
                    <w:top w:val="nil"/>
                    <w:left w:val="nil"/>
                    <w:bottom w:val="nil"/>
                    <w:right w:val="nil"/>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Строка 2</w:t>
                  </w:r>
                </w:p>
              </w:tc>
            </w:tr>
            <w:tr w:rsidR="00550B0C" w:rsidRPr="00550B0C" w:rsidTr="00A51A14">
              <w:trPr>
                <w:trHeight w:val="20"/>
              </w:trPr>
              <w:tc>
                <w:tcPr>
                  <w:tcW w:w="24766" w:type="dxa"/>
                  <w:gridSpan w:val="6"/>
                  <w:tcBorders>
                    <w:top w:val="nil"/>
                    <w:left w:val="nil"/>
                    <w:bottom w:val="nil"/>
                    <w:right w:val="nil"/>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1; Поле 2; Поле 3; Поле 4;;;;100501:::Поле5:Поле 6:Поле7:Поле8:Поле9:Поле10:Поле11:Поле12:Поле13:Поле14:Поле15:</w:t>
                  </w:r>
                </w:p>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Поле16:Поле17:Поле18:Поле19:Поле20:Поле21:Поле22:Поле23:Поле24:Поле25:Поле26:Поле27:Поле28:Поле29</w:t>
                  </w:r>
                </w:p>
              </w:tc>
            </w:tr>
            <w:tr w:rsidR="00550B0C" w:rsidRPr="00550B0C" w:rsidTr="00A51A14">
              <w:trPr>
                <w:gridAfter w:val="1"/>
                <w:wAfter w:w="13790" w:type="dxa"/>
                <w:trHeight w:val="20"/>
              </w:trPr>
              <w:tc>
                <w:tcPr>
                  <w:tcW w:w="10976" w:type="dxa"/>
                  <w:gridSpan w:val="5"/>
                  <w:tcBorders>
                    <w:top w:val="nil"/>
                    <w:left w:val="nil"/>
                    <w:bottom w:val="nil"/>
                    <w:right w:val="nil"/>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w:t>
                  </w:r>
                </w:p>
              </w:tc>
            </w:tr>
            <w:tr w:rsidR="00550B0C" w:rsidRPr="00550B0C" w:rsidTr="00A51A14">
              <w:trPr>
                <w:gridAfter w:val="1"/>
                <w:wAfter w:w="13790" w:type="dxa"/>
                <w:trHeight w:val="20"/>
              </w:trPr>
              <w:tc>
                <w:tcPr>
                  <w:tcW w:w="10976" w:type="dxa"/>
                  <w:gridSpan w:val="5"/>
                  <w:tcBorders>
                    <w:top w:val="nil"/>
                    <w:left w:val="nil"/>
                    <w:bottom w:val="nil"/>
                    <w:right w:val="nil"/>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Строка n</w:t>
                  </w:r>
                </w:p>
              </w:tc>
            </w:tr>
            <w:tr w:rsidR="00550B0C" w:rsidRPr="00550B0C" w:rsidTr="00A51A14">
              <w:trPr>
                <w:trHeight w:val="20"/>
              </w:trPr>
              <w:tc>
                <w:tcPr>
                  <w:tcW w:w="24766" w:type="dxa"/>
                  <w:gridSpan w:val="6"/>
                  <w:tcBorders>
                    <w:top w:val="nil"/>
                    <w:left w:val="nil"/>
                    <w:bottom w:val="nil"/>
                    <w:right w:val="nil"/>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 1; Поле 2; Поле 3; Поле 4;;;;100501:::Поле5:Поле 6:Поле7:Поле8:Поле9:Поле10:Поле11:Поле12:Поле13:Поле14:Поле15:</w:t>
                  </w:r>
                </w:p>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Поле16:Поле17:Поле18:Поле19:Поле20:Поле21:Поле22:Поле23:Поле24:Поле25:Поле26:Поле27:Поле28:Поле29</w:t>
                  </w:r>
                </w:p>
              </w:tc>
            </w:tr>
            <w:tr w:rsidR="00550B0C" w:rsidRPr="00550B0C" w:rsidTr="00A51A14">
              <w:trPr>
                <w:gridAfter w:val="2"/>
                <w:wAfter w:w="15928" w:type="dxa"/>
                <w:trHeight w:val="315"/>
              </w:trPr>
              <w:tc>
                <w:tcPr>
                  <w:tcW w:w="1329" w:type="dxa"/>
                  <w:tcBorders>
                    <w:top w:val="nil"/>
                    <w:left w:val="nil"/>
                    <w:bottom w:val="single" w:sz="4" w:space="0" w:color="auto"/>
                    <w:right w:val="nil"/>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b/>
                      <w:bCs/>
                      <w:sz w:val="18"/>
                      <w:szCs w:val="18"/>
                    </w:rPr>
                  </w:pPr>
                  <w:r w:rsidRPr="00550B0C">
                    <w:rPr>
                      <w:rFonts w:ascii="Times New Roman" w:hAnsi="Times New Roman" w:cs="Times New Roman"/>
                      <w:b/>
                      <w:bCs/>
                      <w:sz w:val="18"/>
                      <w:szCs w:val="18"/>
                    </w:rPr>
                    <w:t>Формат строк</w:t>
                  </w:r>
                </w:p>
              </w:tc>
              <w:tc>
                <w:tcPr>
                  <w:tcW w:w="2249" w:type="dxa"/>
                  <w:tcBorders>
                    <w:top w:val="nil"/>
                    <w:left w:val="nil"/>
                    <w:bottom w:val="single" w:sz="4" w:space="0" w:color="auto"/>
                    <w:right w:val="nil"/>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p>
              </w:tc>
              <w:tc>
                <w:tcPr>
                  <w:tcW w:w="1435" w:type="dxa"/>
                  <w:tcBorders>
                    <w:top w:val="nil"/>
                    <w:left w:val="nil"/>
                    <w:bottom w:val="single" w:sz="4" w:space="0" w:color="auto"/>
                    <w:right w:val="nil"/>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p>
              </w:tc>
              <w:tc>
                <w:tcPr>
                  <w:tcW w:w="3825" w:type="dxa"/>
                  <w:tcBorders>
                    <w:top w:val="nil"/>
                    <w:left w:val="nil"/>
                    <w:bottom w:val="single" w:sz="4" w:space="0" w:color="auto"/>
                    <w:right w:val="nil"/>
                  </w:tcBorders>
                  <w:shd w:val="clear" w:color="auto" w:fill="auto"/>
                  <w:vAlign w:val="bottom"/>
                  <w:hideMark/>
                </w:tcPr>
                <w:p w:rsidR="002F084E" w:rsidRPr="00550B0C" w:rsidRDefault="002F084E" w:rsidP="002F084E">
                  <w:pPr>
                    <w:spacing w:after="0" w:line="240" w:lineRule="auto"/>
                    <w:rPr>
                      <w:rFonts w:ascii="Times New Roman" w:hAnsi="Times New Roman" w:cs="Times New Roman"/>
                      <w:sz w:val="18"/>
                      <w:szCs w:val="18"/>
                    </w:rPr>
                  </w:pPr>
                </w:p>
              </w:tc>
            </w:tr>
            <w:tr w:rsidR="00550B0C" w:rsidRPr="00550B0C" w:rsidTr="00A51A14">
              <w:trPr>
                <w:gridAfter w:val="2"/>
                <w:wAfter w:w="15928" w:type="dxa"/>
                <w:trHeight w:val="227"/>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b/>
                      <w:bCs/>
                      <w:sz w:val="18"/>
                      <w:szCs w:val="18"/>
                    </w:rPr>
                  </w:pPr>
                  <w:r w:rsidRPr="00550B0C">
                    <w:rPr>
                      <w:rFonts w:ascii="Times New Roman" w:hAnsi="Times New Roman" w:cs="Times New Roman"/>
                      <w:b/>
                      <w:bCs/>
                      <w:sz w:val="18"/>
                      <w:szCs w:val="18"/>
                    </w:rPr>
                    <w:t>Номер поля в реестре</w:t>
                  </w:r>
                </w:p>
              </w:tc>
              <w:tc>
                <w:tcPr>
                  <w:tcW w:w="2249" w:type="dxa"/>
                  <w:tcBorders>
                    <w:top w:val="single" w:sz="4" w:space="0" w:color="auto"/>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b/>
                      <w:bCs/>
                      <w:sz w:val="18"/>
                      <w:szCs w:val="18"/>
                    </w:rPr>
                  </w:pPr>
                  <w:r w:rsidRPr="00550B0C">
                    <w:rPr>
                      <w:rFonts w:ascii="Times New Roman" w:hAnsi="Times New Roman" w:cs="Times New Roman"/>
                      <w:b/>
                      <w:bCs/>
                      <w:sz w:val="18"/>
                      <w:szCs w:val="18"/>
                    </w:rPr>
                    <w:t>Наименование поля</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Тип поля</w:t>
                  </w:r>
                </w:p>
              </w:tc>
              <w:tc>
                <w:tcPr>
                  <w:tcW w:w="3825" w:type="dxa"/>
                  <w:tcBorders>
                    <w:top w:val="single" w:sz="4" w:space="0" w:color="auto"/>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Маска</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1</w:t>
                  </w:r>
                </w:p>
              </w:tc>
              <w:tc>
                <w:tcPr>
                  <w:tcW w:w="2249" w:type="dxa"/>
                  <w:tcBorders>
                    <w:top w:val="nil"/>
                    <w:left w:val="nil"/>
                    <w:bottom w:val="single" w:sz="4" w:space="0" w:color="auto"/>
                    <w:right w:val="single" w:sz="4" w:space="0" w:color="auto"/>
                  </w:tcBorders>
                  <w:shd w:val="clear" w:color="000000" w:fill="FFFFFF"/>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ФИО</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3825" w:type="dxa"/>
                  <w:tcBorders>
                    <w:top w:val="nil"/>
                    <w:left w:val="nil"/>
                    <w:bottom w:val="single" w:sz="4" w:space="0" w:color="auto"/>
                    <w:right w:val="single" w:sz="8"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Фамилия Имя Отчество</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2</w:t>
                  </w:r>
                </w:p>
              </w:tc>
              <w:tc>
                <w:tcPr>
                  <w:tcW w:w="2249" w:type="dxa"/>
                  <w:tcBorders>
                    <w:top w:val="nil"/>
                    <w:left w:val="nil"/>
                    <w:bottom w:val="single" w:sz="4" w:space="0" w:color="auto"/>
                    <w:right w:val="single" w:sz="4" w:space="0" w:color="auto"/>
                  </w:tcBorders>
                  <w:shd w:val="clear" w:color="000000" w:fill="FFFFFF"/>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АДРЕС</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3825" w:type="dxa"/>
                  <w:tcBorders>
                    <w:top w:val="nil"/>
                    <w:left w:val="nil"/>
                    <w:bottom w:val="single" w:sz="4" w:space="0" w:color="auto"/>
                    <w:right w:val="single" w:sz="8"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Город,Улица,домкорпус,квартира</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3</w:t>
                  </w:r>
                </w:p>
              </w:tc>
              <w:tc>
                <w:tcPr>
                  <w:tcW w:w="2249" w:type="dxa"/>
                  <w:tcBorders>
                    <w:top w:val="nil"/>
                    <w:left w:val="nil"/>
                    <w:bottom w:val="single" w:sz="4" w:space="0" w:color="auto"/>
                    <w:right w:val="single" w:sz="4" w:space="0" w:color="auto"/>
                  </w:tcBorders>
                  <w:shd w:val="clear" w:color="000000" w:fill="FFFFFF"/>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ЛИЦЕВОЙ СЧЕТ</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3825" w:type="dxa"/>
                  <w:tcBorders>
                    <w:top w:val="nil"/>
                    <w:left w:val="nil"/>
                    <w:bottom w:val="single" w:sz="4" w:space="0" w:color="auto"/>
                    <w:right w:val="single" w:sz="8"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2"/>
                <w:wAfter w:w="15928" w:type="dxa"/>
                <w:trHeight w:val="227"/>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4</w:t>
                  </w:r>
                </w:p>
              </w:tc>
              <w:tc>
                <w:tcPr>
                  <w:tcW w:w="2249" w:type="dxa"/>
                  <w:tcBorders>
                    <w:top w:val="single" w:sz="4" w:space="0" w:color="auto"/>
                    <w:left w:val="nil"/>
                    <w:bottom w:val="single" w:sz="4" w:space="0" w:color="auto"/>
                    <w:right w:val="single" w:sz="4" w:space="0" w:color="auto"/>
                  </w:tcBorders>
                  <w:shd w:val="clear" w:color="000000" w:fill="FFFFFF"/>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СУММА</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числовой</w:t>
                  </w:r>
                </w:p>
              </w:tc>
              <w:tc>
                <w:tcPr>
                  <w:tcW w:w="3825" w:type="dxa"/>
                  <w:tcBorders>
                    <w:top w:val="single" w:sz="4" w:space="0" w:color="auto"/>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both"/>
                    <w:rPr>
                      <w:rFonts w:ascii="Times New Roman" w:hAnsi="Times New Roman" w:cs="Times New Roman"/>
                      <w:sz w:val="18"/>
                      <w:szCs w:val="18"/>
                    </w:rPr>
                  </w:pPr>
                  <w:r w:rsidRPr="00550B0C">
                    <w:rPr>
                      <w:rFonts w:ascii="Times New Roman" w:hAnsi="Times New Roman" w:cs="Times New Roman"/>
                      <w:sz w:val="18"/>
                      <w:szCs w:val="18"/>
                    </w:rPr>
                    <w:t>99999999.99</w:t>
                  </w:r>
                </w:p>
              </w:tc>
            </w:tr>
            <w:tr w:rsidR="00550B0C" w:rsidRPr="00550B0C" w:rsidTr="00A51A14">
              <w:trPr>
                <w:gridAfter w:val="2"/>
                <w:wAfter w:w="15928" w:type="dxa"/>
                <w:trHeight w:val="227"/>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5</w:t>
                  </w:r>
                </w:p>
              </w:tc>
              <w:tc>
                <w:tcPr>
                  <w:tcW w:w="2249" w:type="dxa"/>
                  <w:tcBorders>
                    <w:top w:val="single" w:sz="4" w:space="0" w:color="auto"/>
                    <w:left w:val="nil"/>
                    <w:bottom w:val="single" w:sz="4" w:space="0" w:color="auto"/>
                    <w:right w:val="single" w:sz="4" w:space="0" w:color="auto"/>
                  </w:tcBorders>
                  <w:shd w:val="clear" w:color="000000" w:fill="FFFFFF"/>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Пени в том числе</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числовой</w:t>
                  </w:r>
                </w:p>
              </w:tc>
              <w:tc>
                <w:tcPr>
                  <w:tcW w:w="3825" w:type="dxa"/>
                  <w:tcBorders>
                    <w:top w:val="single" w:sz="4" w:space="0" w:color="auto"/>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both"/>
                    <w:rPr>
                      <w:rFonts w:ascii="Times New Roman" w:hAnsi="Times New Roman" w:cs="Times New Roman"/>
                      <w:sz w:val="18"/>
                      <w:szCs w:val="18"/>
                    </w:rPr>
                  </w:pPr>
                  <w:r w:rsidRPr="00550B0C">
                    <w:rPr>
                      <w:rFonts w:ascii="Times New Roman" w:hAnsi="Times New Roman" w:cs="Times New Roman"/>
                      <w:sz w:val="18"/>
                      <w:szCs w:val="18"/>
                    </w:rPr>
                    <w:t>99999999.99</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6</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Номер счетчика 1</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3825"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7</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Услуга 1</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3825"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8</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Предыдущие показания 1</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числовой</w:t>
                  </w:r>
                </w:p>
              </w:tc>
              <w:tc>
                <w:tcPr>
                  <w:tcW w:w="382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целое число</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9</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Номер счетчика 2</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3825"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10</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Услуга 2</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3825"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11</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Предыдущие показания 2</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числовой</w:t>
                  </w:r>
                </w:p>
              </w:tc>
              <w:tc>
                <w:tcPr>
                  <w:tcW w:w="382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целое число</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12</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Номер счетчика 3</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3825"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13</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Услуга 3</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3825"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14</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Предыдущие показания 3</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числовой</w:t>
                  </w:r>
                </w:p>
              </w:tc>
              <w:tc>
                <w:tcPr>
                  <w:tcW w:w="382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целое число</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15</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Номер счетчика 4</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3825"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16</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Услуга 4</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3825"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17</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Предыдущие показания 4</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числовой</w:t>
                  </w:r>
                </w:p>
              </w:tc>
              <w:tc>
                <w:tcPr>
                  <w:tcW w:w="382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целое число</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18</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Номер счетчика 5</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3825"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19</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Услуга 5</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3825"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20</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Предыдущие показания 5</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числовой</w:t>
                  </w:r>
                </w:p>
              </w:tc>
              <w:tc>
                <w:tcPr>
                  <w:tcW w:w="382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целое число</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21</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Номер счетчика 6</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3825"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22</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Услуга 6</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3825"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23</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Предыдущие показания 6</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числовой</w:t>
                  </w:r>
                </w:p>
              </w:tc>
              <w:tc>
                <w:tcPr>
                  <w:tcW w:w="382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целое число</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24</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Номер счетчика 7</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3825"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25</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Услуга 7</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3825"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26</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Предыдущие показания 7</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числовой</w:t>
                  </w:r>
                </w:p>
              </w:tc>
              <w:tc>
                <w:tcPr>
                  <w:tcW w:w="382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целое число</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27</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Номер счетчика 8</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3825"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28</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Услуга 8</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текстовый</w:t>
                  </w:r>
                </w:p>
              </w:tc>
              <w:tc>
                <w:tcPr>
                  <w:tcW w:w="3825"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 </w:t>
                  </w:r>
                </w:p>
              </w:tc>
            </w:tr>
            <w:tr w:rsidR="00550B0C" w:rsidRPr="00550B0C" w:rsidTr="00A51A14">
              <w:trPr>
                <w:gridAfter w:val="2"/>
                <w:wAfter w:w="15928" w:type="dxa"/>
                <w:trHeight w:val="227"/>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jc w:val="right"/>
                    <w:rPr>
                      <w:rFonts w:ascii="Times New Roman" w:hAnsi="Times New Roman" w:cs="Times New Roman"/>
                      <w:sz w:val="18"/>
                      <w:szCs w:val="18"/>
                    </w:rPr>
                  </w:pPr>
                  <w:r w:rsidRPr="00550B0C">
                    <w:rPr>
                      <w:rFonts w:ascii="Times New Roman" w:hAnsi="Times New Roman" w:cs="Times New Roman"/>
                      <w:sz w:val="18"/>
                      <w:szCs w:val="18"/>
                    </w:rPr>
                    <w:t>29</w:t>
                  </w:r>
                </w:p>
              </w:tc>
              <w:tc>
                <w:tcPr>
                  <w:tcW w:w="2249" w:type="dxa"/>
                  <w:tcBorders>
                    <w:top w:val="nil"/>
                    <w:left w:val="nil"/>
                    <w:bottom w:val="single" w:sz="4" w:space="0" w:color="auto"/>
                    <w:right w:val="single" w:sz="4" w:space="0" w:color="auto"/>
                  </w:tcBorders>
                  <w:shd w:val="clear" w:color="auto" w:fill="auto"/>
                  <w:noWrap/>
                  <w:vAlign w:val="bottom"/>
                  <w:hideMark/>
                </w:tcPr>
                <w:p w:rsidR="002F084E" w:rsidRPr="00550B0C" w:rsidRDefault="002F084E" w:rsidP="002F084E">
                  <w:pPr>
                    <w:spacing w:after="0" w:line="240" w:lineRule="auto"/>
                    <w:rPr>
                      <w:rFonts w:ascii="Times New Roman" w:hAnsi="Times New Roman" w:cs="Times New Roman"/>
                      <w:sz w:val="18"/>
                      <w:szCs w:val="18"/>
                    </w:rPr>
                  </w:pPr>
                  <w:r w:rsidRPr="00550B0C">
                    <w:rPr>
                      <w:rFonts w:ascii="Times New Roman" w:hAnsi="Times New Roman" w:cs="Times New Roman"/>
                      <w:sz w:val="18"/>
                      <w:szCs w:val="18"/>
                    </w:rPr>
                    <w:t>Предыдущие показания 8</w:t>
                  </w:r>
                </w:p>
              </w:tc>
              <w:tc>
                <w:tcPr>
                  <w:tcW w:w="143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числовой</w:t>
                  </w:r>
                </w:p>
              </w:tc>
              <w:tc>
                <w:tcPr>
                  <w:tcW w:w="3825" w:type="dxa"/>
                  <w:tcBorders>
                    <w:top w:val="nil"/>
                    <w:left w:val="nil"/>
                    <w:bottom w:val="single" w:sz="4" w:space="0" w:color="auto"/>
                    <w:right w:val="single" w:sz="4" w:space="0" w:color="auto"/>
                  </w:tcBorders>
                  <w:shd w:val="clear" w:color="auto" w:fill="auto"/>
                  <w:vAlign w:val="center"/>
                  <w:hideMark/>
                </w:tcPr>
                <w:p w:rsidR="002F084E" w:rsidRPr="00550B0C" w:rsidRDefault="002F084E" w:rsidP="002F084E">
                  <w:pPr>
                    <w:spacing w:after="0" w:line="240" w:lineRule="auto"/>
                    <w:jc w:val="center"/>
                    <w:rPr>
                      <w:rFonts w:ascii="Times New Roman" w:hAnsi="Times New Roman" w:cs="Times New Roman"/>
                      <w:sz w:val="18"/>
                      <w:szCs w:val="18"/>
                    </w:rPr>
                  </w:pPr>
                  <w:r w:rsidRPr="00550B0C">
                    <w:rPr>
                      <w:rFonts w:ascii="Times New Roman" w:hAnsi="Times New Roman" w:cs="Times New Roman"/>
                      <w:sz w:val="18"/>
                      <w:szCs w:val="18"/>
                    </w:rPr>
                    <w:t>целое число</w:t>
                  </w:r>
                </w:p>
              </w:tc>
            </w:tr>
          </w:tbl>
          <w:p w:rsidR="002F084E" w:rsidRPr="00550B0C" w:rsidRDefault="002F084E" w:rsidP="00A51A14">
            <w:pPr>
              <w:rPr>
                <w:rFonts w:ascii="Calibri" w:hAnsi="Calibri"/>
                <w:b/>
                <w:bCs/>
                <w:sz w:val="18"/>
                <w:szCs w:val="18"/>
              </w:rPr>
            </w:pPr>
          </w:p>
        </w:tc>
        <w:tc>
          <w:tcPr>
            <w:tcW w:w="228" w:type="dxa"/>
            <w:tcBorders>
              <w:top w:val="nil"/>
              <w:left w:val="nil"/>
              <w:bottom w:val="nil"/>
              <w:right w:val="nil"/>
            </w:tcBorders>
            <w:shd w:val="clear" w:color="auto" w:fill="auto"/>
            <w:noWrap/>
            <w:vAlign w:val="bottom"/>
          </w:tcPr>
          <w:p w:rsidR="002F084E" w:rsidRPr="00550B0C" w:rsidRDefault="002F084E" w:rsidP="00A51A14">
            <w:pPr>
              <w:rPr>
                <w:rFonts w:ascii="Calibri" w:hAnsi="Calibri"/>
              </w:rPr>
            </w:pPr>
          </w:p>
        </w:tc>
        <w:tc>
          <w:tcPr>
            <w:tcW w:w="228" w:type="dxa"/>
            <w:tcBorders>
              <w:top w:val="nil"/>
              <w:left w:val="nil"/>
              <w:bottom w:val="nil"/>
              <w:right w:val="nil"/>
            </w:tcBorders>
            <w:shd w:val="clear" w:color="auto" w:fill="auto"/>
            <w:noWrap/>
            <w:vAlign w:val="bottom"/>
          </w:tcPr>
          <w:p w:rsidR="002F084E" w:rsidRPr="00550B0C" w:rsidRDefault="002F084E" w:rsidP="00A51A14">
            <w:pPr>
              <w:rPr>
                <w:rFonts w:ascii="Calibri" w:hAnsi="Calibri"/>
              </w:rPr>
            </w:pPr>
          </w:p>
        </w:tc>
        <w:tc>
          <w:tcPr>
            <w:tcW w:w="6293" w:type="dxa"/>
            <w:tcBorders>
              <w:top w:val="nil"/>
              <w:left w:val="nil"/>
              <w:bottom w:val="nil"/>
              <w:right w:val="nil"/>
            </w:tcBorders>
            <w:shd w:val="clear" w:color="auto" w:fill="auto"/>
            <w:noWrap/>
            <w:vAlign w:val="bottom"/>
          </w:tcPr>
          <w:p w:rsidR="002F084E" w:rsidRPr="00550B0C" w:rsidRDefault="002F084E" w:rsidP="00A51A14">
            <w:pPr>
              <w:jc w:val="center"/>
              <w:rPr>
                <w:rFonts w:ascii="Calibri" w:hAnsi="Calibri"/>
              </w:rPr>
            </w:pPr>
          </w:p>
        </w:tc>
      </w:tr>
    </w:tbl>
    <w:p w:rsidR="002F084E" w:rsidRPr="00550B0C" w:rsidRDefault="002F084E" w:rsidP="001E7788">
      <w:pPr>
        <w:pStyle w:val="afa"/>
        <w:rPr>
          <w:sz w:val="28"/>
        </w:rPr>
      </w:pPr>
    </w:p>
    <w:tbl>
      <w:tblPr>
        <w:tblStyle w:val="ab"/>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5102"/>
      </w:tblGrid>
      <w:tr w:rsidR="00550B0C" w:rsidRPr="00550B0C" w:rsidTr="00A51A14">
        <w:trPr>
          <w:trHeight w:val="137"/>
        </w:trPr>
        <w:tc>
          <w:tcPr>
            <w:tcW w:w="5098" w:type="dxa"/>
            <w:hideMark/>
          </w:tcPr>
          <w:p w:rsidR="00A51A14" w:rsidRPr="00550B0C" w:rsidRDefault="00A51A14" w:rsidP="00A51A14">
            <w:pPr>
              <w:rPr>
                <w:rFonts w:ascii="Times New Roman" w:hAnsi="Times New Roman" w:cs="Times New Roman"/>
                <w:sz w:val="28"/>
                <w:szCs w:val="24"/>
                <w:lang w:val="en-US"/>
              </w:rPr>
            </w:pPr>
            <w:r w:rsidRPr="00550B0C">
              <w:rPr>
                <w:rFonts w:ascii="Times New Roman" w:hAnsi="Times New Roman" w:cs="Times New Roman"/>
                <w:sz w:val="28"/>
                <w:szCs w:val="24"/>
              </w:rPr>
              <w:t>Банк</w:t>
            </w:r>
            <w:r w:rsidR="00E85E8C" w:rsidRPr="00550B0C">
              <w:rPr>
                <w:rFonts w:ascii="Times New Roman" w:hAnsi="Times New Roman" w:cs="Times New Roman"/>
                <w:sz w:val="28"/>
                <w:szCs w:val="24"/>
                <w:lang w:val="en-US"/>
              </w:rPr>
              <w:t>:</w:t>
            </w:r>
          </w:p>
        </w:tc>
        <w:tc>
          <w:tcPr>
            <w:tcW w:w="5103" w:type="dxa"/>
            <w:hideMark/>
          </w:tcPr>
          <w:p w:rsidR="00A51A14" w:rsidRPr="00550B0C" w:rsidRDefault="00A51A14" w:rsidP="00A51A14">
            <w:pPr>
              <w:jc w:val="both"/>
              <w:rPr>
                <w:rFonts w:ascii="Times New Roman" w:hAnsi="Times New Roman" w:cs="Times New Roman"/>
                <w:sz w:val="28"/>
                <w:szCs w:val="24"/>
                <w:lang w:val="en-US"/>
              </w:rPr>
            </w:pPr>
            <w:r w:rsidRPr="00550B0C">
              <w:rPr>
                <w:rFonts w:ascii="Times New Roman" w:hAnsi="Times New Roman" w:cs="Times New Roman"/>
                <w:sz w:val="28"/>
                <w:szCs w:val="24"/>
              </w:rPr>
              <w:t>Региональный оператор</w:t>
            </w:r>
            <w:r w:rsidR="00E85E8C" w:rsidRPr="00550B0C">
              <w:rPr>
                <w:rFonts w:ascii="Times New Roman" w:hAnsi="Times New Roman" w:cs="Times New Roman"/>
                <w:sz w:val="28"/>
                <w:szCs w:val="24"/>
                <w:lang w:val="en-US"/>
              </w:rPr>
              <w:t>:</w:t>
            </w:r>
          </w:p>
        </w:tc>
      </w:tr>
      <w:tr w:rsidR="00A51A14" w:rsidRPr="00550B0C" w:rsidTr="00A51A14">
        <w:trPr>
          <w:trHeight w:val="137"/>
        </w:trPr>
        <w:tc>
          <w:tcPr>
            <w:tcW w:w="5098" w:type="dxa"/>
          </w:tcPr>
          <w:p w:rsidR="00A51A14" w:rsidRPr="00550B0C" w:rsidRDefault="00A51A14" w:rsidP="00A51A14">
            <w:pPr>
              <w:rPr>
                <w:rFonts w:ascii="Times New Roman" w:hAnsi="Times New Roman" w:cs="Times New Roman"/>
                <w:sz w:val="28"/>
                <w:szCs w:val="24"/>
              </w:rPr>
            </w:pPr>
          </w:p>
          <w:p w:rsidR="00A51A14" w:rsidRPr="00550B0C" w:rsidRDefault="00A51A14" w:rsidP="00A51A14">
            <w:pPr>
              <w:rPr>
                <w:rFonts w:ascii="Times New Roman" w:hAnsi="Times New Roman" w:cs="Times New Roman"/>
                <w:sz w:val="28"/>
                <w:szCs w:val="24"/>
              </w:rPr>
            </w:pPr>
            <w:r w:rsidRPr="00550B0C">
              <w:rPr>
                <w:rFonts w:ascii="Times New Roman" w:hAnsi="Times New Roman" w:cs="Times New Roman"/>
                <w:sz w:val="28"/>
                <w:szCs w:val="24"/>
              </w:rPr>
              <w:t>__________________ / _____________ /</w:t>
            </w:r>
          </w:p>
          <w:p w:rsidR="00A51A14" w:rsidRPr="00550B0C" w:rsidRDefault="00A51A14" w:rsidP="00A51A14">
            <w:pPr>
              <w:rPr>
                <w:rFonts w:ascii="Times New Roman" w:hAnsi="Times New Roman" w:cs="Times New Roman"/>
                <w:sz w:val="28"/>
                <w:szCs w:val="24"/>
              </w:rPr>
            </w:pPr>
            <w:r w:rsidRPr="00550B0C">
              <w:rPr>
                <w:rFonts w:ascii="Times New Roman" w:hAnsi="Times New Roman" w:cs="Times New Roman"/>
                <w:sz w:val="28"/>
                <w:szCs w:val="24"/>
              </w:rPr>
              <w:t xml:space="preserve">      М.П.</w:t>
            </w:r>
          </w:p>
        </w:tc>
        <w:tc>
          <w:tcPr>
            <w:tcW w:w="5103" w:type="dxa"/>
          </w:tcPr>
          <w:p w:rsidR="00A51A14" w:rsidRPr="00550B0C" w:rsidRDefault="00A51A14" w:rsidP="00A51A14">
            <w:pPr>
              <w:jc w:val="both"/>
              <w:rPr>
                <w:rFonts w:ascii="Times New Roman" w:hAnsi="Times New Roman" w:cs="Times New Roman"/>
                <w:sz w:val="28"/>
                <w:szCs w:val="24"/>
              </w:rPr>
            </w:pPr>
          </w:p>
          <w:p w:rsidR="00A51A14" w:rsidRPr="00550B0C" w:rsidRDefault="00A51A14" w:rsidP="00A51A14">
            <w:pPr>
              <w:jc w:val="both"/>
              <w:rPr>
                <w:rFonts w:ascii="Times New Roman" w:hAnsi="Times New Roman" w:cs="Times New Roman"/>
                <w:sz w:val="28"/>
                <w:szCs w:val="24"/>
              </w:rPr>
            </w:pPr>
            <w:r w:rsidRPr="00550B0C">
              <w:rPr>
                <w:rFonts w:ascii="Times New Roman" w:hAnsi="Times New Roman" w:cs="Times New Roman"/>
                <w:sz w:val="28"/>
                <w:szCs w:val="24"/>
              </w:rPr>
              <w:t>__________________ / ______________ /</w:t>
            </w:r>
          </w:p>
          <w:p w:rsidR="00A51A14" w:rsidRPr="00550B0C" w:rsidRDefault="00A51A14" w:rsidP="00A51A14">
            <w:pPr>
              <w:jc w:val="both"/>
              <w:rPr>
                <w:rFonts w:ascii="Times New Roman" w:hAnsi="Times New Roman" w:cs="Times New Roman"/>
                <w:sz w:val="28"/>
                <w:szCs w:val="24"/>
              </w:rPr>
            </w:pPr>
            <w:r w:rsidRPr="00550B0C">
              <w:rPr>
                <w:rFonts w:ascii="Times New Roman" w:hAnsi="Times New Roman" w:cs="Times New Roman"/>
                <w:sz w:val="28"/>
                <w:szCs w:val="24"/>
              </w:rPr>
              <w:t xml:space="preserve">           М.П.</w:t>
            </w:r>
          </w:p>
        </w:tc>
      </w:tr>
    </w:tbl>
    <w:p w:rsidR="00775A60" w:rsidRPr="00550B0C" w:rsidRDefault="00775A60" w:rsidP="00FB7A4D">
      <w:pPr>
        <w:pStyle w:val="afa"/>
        <w:jc w:val="right"/>
        <w:rPr>
          <w:sz w:val="28"/>
        </w:rPr>
      </w:pPr>
    </w:p>
    <w:p w:rsidR="00775A60" w:rsidRPr="00550B0C" w:rsidRDefault="00775A60">
      <w:pPr>
        <w:rPr>
          <w:rFonts w:ascii="Times New Roman" w:eastAsia="Times New Roman" w:hAnsi="Times New Roman" w:cs="Times New Roman"/>
          <w:sz w:val="28"/>
          <w:szCs w:val="24"/>
          <w:lang w:eastAsia="ru-RU"/>
        </w:rPr>
      </w:pPr>
      <w:r w:rsidRPr="00550B0C">
        <w:rPr>
          <w:sz w:val="28"/>
        </w:rPr>
        <w:br w:type="page"/>
      </w:r>
    </w:p>
    <w:p w:rsidR="00775A60" w:rsidRPr="00550B0C" w:rsidRDefault="00775A60" w:rsidP="00FB7A4D">
      <w:pPr>
        <w:pStyle w:val="afa"/>
        <w:jc w:val="right"/>
        <w:rPr>
          <w:sz w:val="28"/>
        </w:rPr>
      </w:pPr>
    </w:p>
    <w:p w:rsidR="00A936A0" w:rsidRPr="00550B0C" w:rsidRDefault="00BD5AD2" w:rsidP="00FB7A4D">
      <w:pPr>
        <w:pStyle w:val="afa"/>
        <w:jc w:val="right"/>
        <w:rPr>
          <w:sz w:val="28"/>
        </w:rPr>
      </w:pPr>
      <w:r w:rsidRPr="00550B0C">
        <w:rPr>
          <w:sz w:val="28"/>
        </w:rPr>
        <w:t>Приложение №</w:t>
      </w:r>
      <w:r w:rsidR="00991796" w:rsidRPr="00550B0C">
        <w:rPr>
          <w:sz w:val="28"/>
        </w:rPr>
        <w:t xml:space="preserve"> </w:t>
      </w:r>
      <w:r w:rsidR="001E7788" w:rsidRPr="00550B0C">
        <w:rPr>
          <w:sz w:val="28"/>
        </w:rPr>
        <w:t>5</w:t>
      </w:r>
      <w:r w:rsidRPr="00550B0C">
        <w:rPr>
          <w:sz w:val="28"/>
        </w:rPr>
        <w:t xml:space="preserve"> к Договору </w:t>
      </w:r>
      <w:r w:rsidR="00A936A0" w:rsidRPr="00550B0C">
        <w:rPr>
          <w:sz w:val="28"/>
        </w:rPr>
        <w:t xml:space="preserve">на открытие и ведение счетов </w:t>
      </w:r>
    </w:p>
    <w:p w:rsidR="00A936A0" w:rsidRPr="00550B0C" w:rsidRDefault="00A936A0" w:rsidP="00A936A0">
      <w:pPr>
        <w:pStyle w:val="afa"/>
        <w:jc w:val="right"/>
        <w:rPr>
          <w:sz w:val="28"/>
        </w:rPr>
      </w:pPr>
      <w:r w:rsidRPr="00550B0C">
        <w:rPr>
          <w:sz w:val="28"/>
        </w:rPr>
        <w:t xml:space="preserve">некоммерческой организации «Фонд капитального ремонта </w:t>
      </w:r>
    </w:p>
    <w:p w:rsidR="00BD5AD2" w:rsidRPr="00550B0C" w:rsidRDefault="00A936A0" w:rsidP="00A936A0">
      <w:pPr>
        <w:pStyle w:val="afa"/>
        <w:jc w:val="right"/>
        <w:rPr>
          <w:sz w:val="28"/>
        </w:rPr>
      </w:pPr>
      <w:r w:rsidRPr="00550B0C">
        <w:rPr>
          <w:sz w:val="28"/>
        </w:rPr>
        <w:t>многоквартирных домов Ленинградской области»</w:t>
      </w:r>
    </w:p>
    <w:p w:rsidR="00BD5AD2" w:rsidRPr="00550B0C" w:rsidRDefault="00BD5AD2" w:rsidP="00BD5AD2">
      <w:pPr>
        <w:pStyle w:val="afa"/>
        <w:jc w:val="right"/>
        <w:rPr>
          <w:sz w:val="28"/>
        </w:rPr>
      </w:pPr>
      <w:r w:rsidRPr="00550B0C">
        <w:rPr>
          <w:sz w:val="28"/>
        </w:rPr>
        <w:t xml:space="preserve">от </w:t>
      </w:r>
      <w:r w:rsidR="00154585" w:rsidRPr="00550B0C">
        <w:rPr>
          <w:sz w:val="28"/>
        </w:rPr>
        <w:t>«__» ________ 20</w:t>
      </w:r>
      <w:r w:rsidR="00F35912" w:rsidRPr="00550B0C">
        <w:rPr>
          <w:sz w:val="28"/>
        </w:rPr>
        <w:t>__</w:t>
      </w:r>
    </w:p>
    <w:p w:rsidR="00BD5AD2" w:rsidRPr="00550B0C" w:rsidRDefault="00BD5AD2" w:rsidP="00BD5AD2">
      <w:pPr>
        <w:spacing w:after="0" w:line="240" w:lineRule="auto"/>
        <w:rPr>
          <w:rFonts w:ascii="Times New Roman" w:hAnsi="Times New Roman" w:cs="Times New Roman"/>
          <w:sz w:val="28"/>
          <w:szCs w:val="24"/>
        </w:rPr>
      </w:pPr>
    </w:p>
    <w:p w:rsidR="001E7788" w:rsidRPr="00550B0C" w:rsidRDefault="001E7788" w:rsidP="00BD5AD2">
      <w:pPr>
        <w:spacing w:after="0" w:line="240" w:lineRule="auto"/>
        <w:rPr>
          <w:rFonts w:ascii="Times New Roman" w:hAnsi="Times New Roman" w:cs="Times New Roman"/>
          <w:sz w:val="28"/>
          <w:szCs w:val="24"/>
        </w:rPr>
      </w:pPr>
    </w:p>
    <w:p w:rsidR="001E7788" w:rsidRPr="00550B0C" w:rsidRDefault="001E7788" w:rsidP="00BD5AD2">
      <w:pPr>
        <w:spacing w:after="0" w:line="240" w:lineRule="auto"/>
        <w:rPr>
          <w:rFonts w:ascii="Times New Roman" w:hAnsi="Times New Roman" w:cs="Times New Roman"/>
          <w:sz w:val="28"/>
          <w:szCs w:val="24"/>
        </w:rPr>
      </w:pPr>
    </w:p>
    <w:p w:rsidR="001E7788" w:rsidRPr="00550B0C" w:rsidRDefault="001E7788" w:rsidP="00BD5AD2">
      <w:pPr>
        <w:spacing w:after="0" w:line="240" w:lineRule="auto"/>
        <w:rPr>
          <w:rFonts w:ascii="Times New Roman" w:hAnsi="Times New Roman" w:cs="Times New Roman"/>
          <w:sz w:val="28"/>
          <w:szCs w:val="24"/>
        </w:rPr>
      </w:pPr>
    </w:p>
    <w:p w:rsidR="001E7788" w:rsidRPr="00550B0C" w:rsidRDefault="001E7788" w:rsidP="00BD5AD2">
      <w:pPr>
        <w:spacing w:after="0" w:line="240" w:lineRule="auto"/>
        <w:rPr>
          <w:rFonts w:ascii="Times New Roman" w:hAnsi="Times New Roman" w:cs="Times New Roman"/>
          <w:sz w:val="28"/>
          <w:szCs w:val="24"/>
        </w:rPr>
      </w:pPr>
    </w:p>
    <w:p w:rsidR="001E7788" w:rsidRPr="00550B0C" w:rsidRDefault="001E7788" w:rsidP="00BD5AD2">
      <w:pPr>
        <w:spacing w:after="0" w:line="240" w:lineRule="auto"/>
        <w:rPr>
          <w:rFonts w:ascii="Times New Roman" w:hAnsi="Times New Roman" w:cs="Times New Roman"/>
          <w:sz w:val="28"/>
          <w:szCs w:val="24"/>
        </w:rPr>
      </w:pPr>
    </w:p>
    <w:p w:rsidR="00BD5AD2" w:rsidRPr="00550B0C" w:rsidRDefault="00BD5AD2" w:rsidP="00BD5AD2">
      <w:pPr>
        <w:spacing w:after="0" w:line="240" w:lineRule="auto"/>
        <w:jc w:val="center"/>
        <w:rPr>
          <w:rFonts w:ascii="Times New Roman" w:hAnsi="Times New Roman" w:cs="Times New Roman"/>
          <w:b/>
          <w:sz w:val="24"/>
          <w:szCs w:val="24"/>
        </w:rPr>
      </w:pPr>
    </w:p>
    <w:p w:rsidR="00BD5AD2" w:rsidRPr="00550B0C" w:rsidRDefault="00BD5AD2" w:rsidP="00BD5AD2">
      <w:pPr>
        <w:spacing w:after="0" w:line="240" w:lineRule="auto"/>
        <w:jc w:val="center"/>
        <w:rPr>
          <w:rFonts w:ascii="Times New Roman" w:hAnsi="Times New Roman" w:cs="Times New Roman"/>
          <w:b/>
          <w:sz w:val="28"/>
          <w:szCs w:val="24"/>
        </w:rPr>
      </w:pPr>
      <w:r w:rsidRPr="00550B0C">
        <w:rPr>
          <w:rFonts w:ascii="Times New Roman" w:hAnsi="Times New Roman" w:cs="Times New Roman"/>
          <w:b/>
          <w:sz w:val="28"/>
          <w:szCs w:val="24"/>
        </w:rPr>
        <w:t>В</w:t>
      </w:r>
      <w:r w:rsidR="00FB7A4D" w:rsidRPr="00550B0C">
        <w:rPr>
          <w:rFonts w:ascii="Times New Roman" w:hAnsi="Times New Roman" w:cs="Times New Roman"/>
          <w:b/>
          <w:sz w:val="28"/>
          <w:szCs w:val="24"/>
        </w:rPr>
        <w:t>ыписка по счетам</w:t>
      </w:r>
    </w:p>
    <w:p w:rsidR="00BD5AD2" w:rsidRPr="00550B0C" w:rsidRDefault="00BD5AD2" w:rsidP="00BD5AD2">
      <w:pPr>
        <w:spacing w:after="0" w:line="240" w:lineRule="auto"/>
        <w:rPr>
          <w:rFonts w:ascii="Times New Roman" w:hAnsi="Times New Roman" w:cs="Times New Roman"/>
          <w:sz w:val="28"/>
          <w:szCs w:val="24"/>
        </w:rPr>
      </w:pPr>
    </w:p>
    <w:p w:rsidR="00BD5AD2" w:rsidRPr="00550B0C" w:rsidRDefault="00BD5AD2" w:rsidP="001E7788">
      <w:pPr>
        <w:spacing w:after="0" w:line="240" w:lineRule="auto"/>
        <w:jc w:val="center"/>
        <w:rPr>
          <w:rFonts w:ascii="Times New Roman" w:hAnsi="Times New Roman" w:cs="Times New Roman"/>
          <w:sz w:val="28"/>
          <w:szCs w:val="24"/>
        </w:rPr>
      </w:pPr>
    </w:p>
    <w:p w:rsidR="00BD5AD2" w:rsidRPr="00550B0C" w:rsidRDefault="001E7788" w:rsidP="001E7788">
      <w:pPr>
        <w:pStyle w:val="afa"/>
        <w:jc w:val="center"/>
        <w:rPr>
          <w:i/>
          <w:sz w:val="28"/>
        </w:rPr>
      </w:pPr>
      <w:r w:rsidRPr="00550B0C">
        <w:rPr>
          <w:i/>
          <w:sz w:val="28"/>
        </w:rPr>
        <w:t>(</w:t>
      </w:r>
      <w:r w:rsidR="00BD5AD2" w:rsidRPr="00550B0C">
        <w:rPr>
          <w:i/>
          <w:sz w:val="28"/>
        </w:rPr>
        <w:t xml:space="preserve">Форма согласовывается </w:t>
      </w:r>
      <w:r w:rsidR="0032312F" w:rsidRPr="00550B0C">
        <w:rPr>
          <w:i/>
          <w:sz w:val="28"/>
        </w:rPr>
        <w:t>в соответствии с</w:t>
      </w:r>
      <w:r w:rsidR="00BD5AD2" w:rsidRPr="00550B0C">
        <w:rPr>
          <w:i/>
          <w:sz w:val="28"/>
        </w:rPr>
        <w:t xml:space="preserve"> п. 3.1.6</w:t>
      </w:r>
      <w:r w:rsidR="00131CB8" w:rsidRPr="00550B0C">
        <w:rPr>
          <w:i/>
          <w:sz w:val="28"/>
        </w:rPr>
        <w:t>.1</w:t>
      </w:r>
      <w:r w:rsidR="00BD5AD2" w:rsidRPr="00550B0C">
        <w:rPr>
          <w:i/>
          <w:sz w:val="28"/>
        </w:rPr>
        <w:t xml:space="preserve"> </w:t>
      </w:r>
      <w:r w:rsidRPr="00550B0C">
        <w:rPr>
          <w:i/>
          <w:sz w:val="28"/>
        </w:rPr>
        <w:t>Договора)</w:t>
      </w:r>
    </w:p>
    <w:p w:rsidR="00BD5AD2" w:rsidRPr="00550B0C" w:rsidRDefault="00BD5AD2" w:rsidP="00BD5AD2">
      <w:pPr>
        <w:pStyle w:val="afa"/>
        <w:jc w:val="both"/>
        <w:rPr>
          <w:sz w:val="28"/>
        </w:rPr>
      </w:pPr>
    </w:p>
    <w:p w:rsidR="00BD5AD2" w:rsidRPr="00550B0C" w:rsidRDefault="00BD5AD2" w:rsidP="00BD5AD2">
      <w:pPr>
        <w:pStyle w:val="afa"/>
        <w:jc w:val="both"/>
        <w:rPr>
          <w:sz w:val="28"/>
        </w:rPr>
      </w:pPr>
    </w:p>
    <w:p w:rsidR="00BD5AD2" w:rsidRPr="00550B0C" w:rsidRDefault="00BD5AD2" w:rsidP="00BD5AD2">
      <w:pPr>
        <w:pStyle w:val="afa"/>
        <w:jc w:val="both"/>
        <w:rPr>
          <w:sz w:val="28"/>
        </w:rPr>
      </w:pPr>
    </w:p>
    <w:p w:rsidR="001E7788" w:rsidRPr="00550B0C" w:rsidRDefault="001E7788" w:rsidP="00BD5AD2">
      <w:pPr>
        <w:pStyle w:val="afa"/>
        <w:jc w:val="both"/>
        <w:rPr>
          <w:sz w:val="28"/>
        </w:rPr>
      </w:pPr>
    </w:p>
    <w:p w:rsidR="001E7788" w:rsidRPr="00550B0C" w:rsidRDefault="001E7788" w:rsidP="00BD5AD2">
      <w:pPr>
        <w:pStyle w:val="afa"/>
        <w:jc w:val="both"/>
        <w:rPr>
          <w:sz w:val="28"/>
        </w:rPr>
      </w:pPr>
    </w:p>
    <w:p w:rsidR="001E7788" w:rsidRPr="00550B0C" w:rsidRDefault="001E7788" w:rsidP="00BD5AD2">
      <w:pPr>
        <w:pStyle w:val="afa"/>
        <w:jc w:val="both"/>
        <w:rPr>
          <w:sz w:val="28"/>
        </w:rPr>
      </w:pPr>
    </w:p>
    <w:p w:rsidR="001E7788" w:rsidRPr="00550B0C" w:rsidRDefault="001E7788" w:rsidP="00BD5AD2">
      <w:pPr>
        <w:pStyle w:val="afa"/>
        <w:jc w:val="both"/>
        <w:rPr>
          <w:sz w:val="28"/>
        </w:rPr>
      </w:pPr>
    </w:p>
    <w:p w:rsidR="001E7788" w:rsidRPr="00550B0C" w:rsidRDefault="001E7788" w:rsidP="00BD5AD2">
      <w:pPr>
        <w:pStyle w:val="afa"/>
        <w:jc w:val="both"/>
        <w:rPr>
          <w:sz w:val="28"/>
        </w:rPr>
      </w:pPr>
    </w:p>
    <w:p w:rsidR="001E7788" w:rsidRPr="00550B0C" w:rsidRDefault="001E7788" w:rsidP="00BD5AD2">
      <w:pPr>
        <w:pStyle w:val="afa"/>
        <w:jc w:val="both"/>
        <w:rPr>
          <w:sz w:val="28"/>
        </w:rPr>
      </w:pPr>
    </w:p>
    <w:p w:rsidR="00BD5AD2" w:rsidRPr="00550B0C" w:rsidRDefault="00BD5AD2" w:rsidP="00BD5AD2">
      <w:pPr>
        <w:pStyle w:val="afa"/>
        <w:jc w:val="both"/>
        <w:rPr>
          <w:sz w:val="28"/>
        </w:rPr>
      </w:pPr>
    </w:p>
    <w:tbl>
      <w:tblPr>
        <w:tblStyle w:val="ab"/>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5102"/>
      </w:tblGrid>
      <w:tr w:rsidR="00550B0C" w:rsidRPr="00550B0C" w:rsidTr="00891403">
        <w:trPr>
          <w:trHeight w:val="137"/>
        </w:trPr>
        <w:tc>
          <w:tcPr>
            <w:tcW w:w="5098" w:type="dxa"/>
            <w:hideMark/>
          </w:tcPr>
          <w:p w:rsidR="00BD5AD2" w:rsidRPr="00550B0C" w:rsidRDefault="00BD5AD2" w:rsidP="00891403">
            <w:pPr>
              <w:rPr>
                <w:rFonts w:ascii="Times New Roman" w:hAnsi="Times New Roman" w:cs="Times New Roman"/>
                <w:sz w:val="28"/>
                <w:szCs w:val="24"/>
                <w:lang w:val="en-US"/>
              </w:rPr>
            </w:pPr>
            <w:r w:rsidRPr="00550B0C">
              <w:rPr>
                <w:rFonts w:ascii="Times New Roman" w:hAnsi="Times New Roman" w:cs="Times New Roman"/>
                <w:sz w:val="28"/>
                <w:szCs w:val="24"/>
              </w:rPr>
              <w:t>Банк</w:t>
            </w:r>
            <w:r w:rsidR="00E85E8C" w:rsidRPr="00550B0C">
              <w:rPr>
                <w:rFonts w:ascii="Times New Roman" w:hAnsi="Times New Roman" w:cs="Times New Roman"/>
                <w:sz w:val="28"/>
                <w:szCs w:val="24"/>
                <w:lang w:val="en-US"/>
              </w:rPr>
              <w:t>:</w:t>
            </w:r>
          </w:p>
        </w:tc>
        <w:tc>
          <w:tcPr>
            <w:tcW w:w="5103" w:type="dxa"/>
            <w:hideMark/>
          </w:tcPr>
          <w:p w:rsidR="00BD5AD2" w:rsidRPr="00550B0C" w:rsidRDefault="00BD5AD2" w:rsidP="00891403">
            <w:pPr>
              <w:jc w:val="both"/>
              <w:rPr>
                <w:rFonts w:ascii="Times New Roman" w:hAnsi="Times New Roman" w:cs="Times New Roman"/>
                <w:sz w:val="28"/>
                <w:szCs w:val="24"/>
                <w:lang w:val="en-US"/>
              </w:rPr>
            </w:pPr>
            <w:r w:rsidRPr="00550B0C">
              <w:rPr>
                <w:rFonts w:ascii="Times New Roman" w:hAnsi="Times New Roman" w:cs="Times New Roman"/>
                <w:sz w:val="28"/>
                <w:szCs w:val="24"/>
              </w:rPr>
              <w:t>Региональный оператор</w:t>
            </w:r>
            <w:r w:rsidR="00E85E8C" w:rsidRPr="00550B0C">
              <w:rPr>
                <w:rFonts w:ascii="Times New Roman" w:hAnsi="Times New Roman" w:cs="Times New Roman"/>
                <w:sz w:val="28"/>
                <w:szCs w:val="24"/>
                <w:lang w:val="en-US"/>
              </w:rPr>
              <w:t>:</w:t>
            </w:r>
          </w:p>
        </w:tc>
      </w:tr>
      <w:tr w:rsidR="00BD5AD2" w:rsidRPr="00550B0C" w:rsidTr="00891403">
        <w:trPr>
          <w:trHeight w:val="137"/>
        </w:trPr>
        <w:tc>
          <w:tcPr>
            <w:tcW w:w="5098" w:type="dxa"/>
          </w:tcPr>
          <w:p w:rsidR="00BD5AD2" w:rsidRPr="00550B0C" w:rsidRDefault="00BD5AD2" w:rsidP="00891403">
            <w:pPr>
              <w:rPr>
                <w:rFonts w:ascii="Times New Roman" w:hAnsi="Times New Roman" w:cs="Times New Roman"/>
                <w:sz w:val="28"/>
                <w:szCs w:val="24"/>
              </w:rPr>
            </w:pPr>
          </w:p>
          <w:p w:rsidR="00BD5AD2" w:rsidRPr="00550B0C" w:rsidRDefault="004357AF" w:rsidP="00891403">
            <w:pPr>
              <w:rPr>
                <w:rFonts w:ascii="Times New Roman" w:hAnsi="Times New Roman" w:cs="Times New Roman"/>
                <w:sz w:val="28"/>
                <w:szCs w:val="24"/>
              </w:rPr>
            </w:pPr>
            <w:r w:rsidRPr="00550B0C">
              <w:rPr>
                <w:rFonts w:ascii="Times New Roman" w:hAnsi="Times New Roman" w:cs="Times New Roman"/>
                <w:sz w:val="28"/>
                <w:szCs w:val="24"/>
              </w:rPr>
              <w:t xml:space="preserve">__________________ </w:t>
            </w:r>
            <w:r w:rsidR="00BD5AD2" w:rsidRPr="00550B0C">
              <w:rPr>
                <w:rFonts w:ascii="Times New Roman" w:hAnsi="Times New Roman" w:cs="Times New Roman"/>
                <w:sz w:val="28"/>
                <w:szCs w:val="24"/>
              </w:rPr>
              <w:t>/</w:t>
            </w:r>
            <w:r w:rsidRPr="00550B0C">
              <w:rPr>
                <w:rFonts w:ascii="Times New Roman" w:hAnsi="Times New Roman" w:cs="Times New Roman"/>
                <w:sz w:val="28"/>
                <w:szCs w:val="24"/>
              </w:rPr>
              <w:t xml:space="preserve"> _____________ </w:t>
            </w:r>
            <w:r w:rsidR="00BD5AD2" w:rsidRPr="00550B0C">
              <w:rPr>
                <w:rFonts w:ascii="Times New Roman" w:hAnsi="Times New Roman" w:cs="Times New Roman"/>
                <w:sz w:val="28"/>
                <w:szCs w:val="24"/>
              </w:rPr>
              <w:t>/</w:t>
            </w:r>
          </w:p>
          <w:p w:rsidR="00BD5AD2" w:rsidRPr="00550B0C" w:rsidRDefault="00BD5AD2" w:rsidP="00891403">
            <w:pPr>
              <w:rPr>
                <w:rFonts w:ascii="Times New Roman" w:hAnsi="Times New Roman" w:cs="Times New Roman"/>
                <w:sz w:val="28"/>
                <w:szCs w:val="24"/>
              </w:rPr>
            </w:pPr>
            <w:r w:rsidRPr="00550B0C">
              <w:rPr>
                <w:rFonts w:ascii="Times New Roman" w:hAnsi="Times New Roman" w:cs="Times New Roman"/>
                <w:sz w:val="28"/>
                <w:szCs w:val="24"/>
              </w:rPr>
              <w:t xml:space="preserve">      М.П.</w:t>
            </w:r>
          </w:p>
        </w:tc>
        <w:tc>
          <w:tcPr>
            <w:tcW w:w="5103" w:type="dxa"/>
          </w:tcPr>
          <w:p w:rsidR="00BD5AD2" w:rsidRPr="00550B0C" w:rsidRDefault="00BD5AD2" w:rsidP="00891403">
            <w:pPr>
              <w:jc w:val="both"/>
              <w:rPr>
                <w:rFonts w:ascii="Times New Roman" w:hAnsi="Times New Roman" w:cs="Times New Roman"/>
                <w:sz w:val="28"/>
                <w:szCs w:val="24"/>
              </w:rPr>
            </w:pPr>
          </w:p>
          <w:p w:rsidR="00BD5AD2" w:rsidRPr="00550B0C" w:rsidRDefault="004357AF" w:rsidP="00891403">
            <w:pPr>
              <w:jc w:val="both"/>
              <w:rPr>
                <w:rFonts w:ascii="Times New Roman" w:hAnsi="Times New Roman" w:cs="Times New Roman"/>
                <w:sz w:val="28"/>
                <w:szCs w:val="24"/>
              </w:rPr>
            </w:pPr>
            <w:r w:rsidRPr="00550B0C">
              <w:rPr>
                <w:rFonts w:ascii="Times New Roman" w:hAnsi="Times New Roman" w:cs="Times New Roman"/>
                <w:sz w:val="28"/>
                <w:szCs w:val="24"/>
              </w:rPr>
              <w:t>__________________</w:t>
            </w:r>
            <w:r w:rsidR="00BD5AD2" w:rsidRPr="00550B0C">
              <w:rPr>
                <w:rFonts w:ascii="Times New Roman" w:hAnsi="Times New Roman" w:cs="Times New Roman"/>
                <w:sz w:val="28"/>
                <w:szCs w:val="24"/>
              </w:rPr>
              <w:t xml:space="preserve"> /</w:t>
            </w:r>
            <w:r w:rsidRPr="00550B0C">
              <w:rPr>
                <w:rFonts w:ascii="Times New Roman" w:hAnsi="Times New Roman" w:cs="Times New Roman"/>
                <w:sz w:val="28"/>
                <w:szCs w:val="24"/>
              </w:rPr>
              <w:t xml:space="preserve"> </w:t>
            </w:r>
            <w:r w:rsidR="00BD5AD2" w:rsidRPr="00550B0C">
              <w:rPr>
                <w:rFonts w:ascii="Times New Roman" w:hAnsi="Times New Roman" w:cs="Times New Roman"/>
                <w:sz w:val="28"/>
                <w:szCs w:val="24"/>
              </w:rPr>
              <w:t>______________</w:t>
            </w:r>
            <w:r w:rsidRPr="00550B0C">
              <w:rPr>
                <w:rFonts w:ascii="Times New Roman" w:hAnsi="Times New Roman" w:cs="Times New Roman"/>
                <w:sz w:val="28"/>
                <w:szCs w:val="24"/>
              </w:rPr>
              <w:t xml:space="preserve"> </w:t>
            </w:r>
            <w:r w:rsidR="00BD5AD2" w:rsidRPr="00550B0C">
              <w:rPr>
                <w:rFonts w:ascii="Times New Roman" w:hAnsi="Times New Roman" w:cs="Times New Roman"/>
                <w:sz w:val="28"/>
                <w:szCs w:val="24"/>
              </w:rPr>
              <w:t>/</w:t>
            </w:r>
          </w:p>
          <w:p w:rsidR="00BD5AD2" w:rsidRPr="00550B0C" w:rsidRDefault="00BD5AD2" w:rsidP="00891403">
            <w:pPr>
              <w:jc w:val="both"/>
              <w:rPr>
                <w:rFonts w:ascii="Times New Roman" w:hAnsi="Times New Roman" w:cs="Times New Roman"/>
                <w:sz w:val="28"/>
                <w:szCs w:val="24"/>
              </w:rPr>
            </w:pPr>
            <w:r w:rsidRPr="00550B0C">
              <w:rPr>
                <w:rFonts w:ascii="Times New Roman" w:hAnsi="Times New Roman" w:cs="Times New Roman"/>
                <w:sz w:val="28"/>
                <w:szCs w:val="24"/>
              </w:rPr>
              <w:t xml:space="preserve">           М.П.</w:t>
            </w:r>
          </w:p>
        </w:tc>
      </w:tr>
    </w:tbl>
    <w:p w:rsidR="00BD5AD2" w:rsidRPr="00550B0C" w:rsidRDefault="00BD5AD2" w:rsidP="00BD5AD2">
      <w:pPr>
        <w:spacing w:after="0" w:line="240" w:lineRule="auto"/>
        <w:rPr>
          <w:rFonts w:ascii="Times New Roman" w:hAnsi="Times New Roman" w:cs="Times New Roman"/>
          <w:sz w:val="24"/>
          <w:szCs w:val="24"/>
        </w:rPr>
      </w:pPr>
    </w:p>
    <w:p w:rsidR="00F86AA7" w:rsidRPr="00550B0C" w:rsidRDefault="00F86AA7" w:rsidP="00BD5AD2">
      <w:pPr>
        <w:spacing w:after="0" w:line="240" w:lineRule="auto"/>
        <w:jc w:val="center"/>
        <w:rPr>
          <w:b/>
          <w:bCs/>
        </w:rPr>
      </w:pPr>
    </w:p>
    <w:sectPr w:rsidR="00F86AA7" w:rsidRPr="00550B0C" w:rsidSect="00F56AEC">
      <w:footerReference w:type="default" r:id="rId8"/>
      <w:footerReference w:type="first" r:id="rId9"/>
      <w:pgSz w:w="11906" w:h="16838"/>
      <w:pgMar w:top="851" w:right="851" w:bottom="851" w:left="1276"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3DF" w:rsidRDefault="003423DF">
      <w:pPr>
        <w:spacing w:after="0" w:line="240" w:lineRule="auto"/>
      </w:pPr>
      <w:r>
        <w:separator/>
      </w:r>
    </w:p>
  </w:endnote>
  <w:endnote w:type="continuationSeparator" w:id="0">
    <w:p w:rsidR="003423DF" w:rsidRDefault="00342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1960"/>
      <w:docPartObj>
        <w:docPartGallery w:val="Page Numbers (Bottom of Page)"/>
        <w:docPartUnique/>
      </w:docPartObj>
    </w:sdtPr>
    <w:sdtEndPr/>
    <w:sdtContent>
      <w:p w:rsidR="003423DF" w:rsidRDefault="003423DF">
        <w:pPr>
          <w:pStyle w:val="afd"/>
          <w:jc w:val="right"/>
        </w:pPr>
        <w:r>
          <w:fldChar w:fldCharType="begin"/>
        </w:r>
        <w:r>
          <w:instrText>PAGE   \* MERGEFORMAT</w:instrText>
        </w:r>
        <w:r>
          <w:fldChar w:fldCharType="separate"/>
        </w:r>
        <w:r w:rsidR="008977A1">
          <w:rPr>
            <w:noProof/>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349026"/>
      <w:docPartObj>
        <w:docPartGallery w:val="Page Numbers (Bottom of Page)"/>
        <w:docPartUnique/>
      </w:docPartObj>
    </w:sdtPr>
    <w:sdtEndPr/>
    <w:sdtContent>
      <w:p w:rsidR="003423DF" w:rsidRDefault="003423DF">
        <w:pPr>
          <w:pStyle w:val="afd"/>
          <w:jc w:val="righ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3DF" w:rsidRDefault="003423DF">
      <w:pPr>
        <w:spacing w:after="0" w:line="240" w:lineRule="auto"/>
      </w:pPr>
      <w:r>
        <w:separator/>
      </w:r>
    </w:p>
  </w:footnote>
  <w:footnote w:type="continuationSeparator" w:id="0">
    <w:p w:rsidR="003423DF" w:rsidRDefault="003423DF">
      <w:pPr>
        <w:spacing w:after="0" w:line="240" w:lineRule="auto"/>
      </w:pPr>
      <w:r>
        <w:continuationSeparator/>
      </w:r>
    </w:p>
  </w:footnote>
  <w:footnote w:id="1">
    <w:p w:rsidR="003423DF" w:rsidRPr="00A46843" w:rsidRDefault="003423DF" w:rsidP="00A51A14">
      <w:pPr>
        <w:pStyle w:val="ae"/>
        <w:ind w:firstLine="0"/>
        <w:rPr>
          <w:rFonts w:ascii="Times New Roman" w:hAnsi="Times New Roman" w:cs="Times New Roman"/>
          <w:sz w:val="18"/>
          <w:szCs w:val="18"/>
        </w:rPr>
      </w:pPr>
      <w:r w:rsidRPr="00A46843">
        <w:rPr>
          <w:rStyle w:val="af0"/>
          <w:rFonts w:ascii="Times New Roman" w:hAnsi="Times New Roman" w:cs="Times New Roman"/>
        </w:rPr>
        <w:footnoteRef/>
      </w:r>
      <w:r w:rsidRPr="00A46843">
        <w:rPr>
          <w:rFonts w:ascii="Times New Roman" w:hAnsi="Times New Roman" w:cs="Times New Roman"/>
        </w:rPr>
        <w:t xml:space="preserve"> </w:t>
      </w:r>
      <w:r w:rsidRPr="00A46843">
        <w:rPr>
          <w:rFonts w:ascii="Times New Roman" w:hAnsi="Times New Roman" w:cs="Times New Roman"/>
          <w:sz w:val="18"/>
          <w:szCs w:val="18"/>
        </w:rPr>
        <w:t xml:space="preserve">Региональный оператор самостоятельно определяет перечень полей, которые используются в ДШК. </w:t>
      </w:r>
    </w:p>
    <w:p w:rsidR="003423DF" w:rsidRPr="004411D2" w:rsidRDefault="003423DF" w:rsidP="00A51A14">
      <w:pPr>
        <w:pStyle w:val="ae"/>
        <w:ind w:firstLine="0"/>
        <w:rPr>
          <w:rFonts w:ascii="Calibri" w:hAnsi="Calibri"/>
        </w:rPr>
      </w:pPr>
      <w:r w:rsidRPr="00A46843">
        <w:rPr>
          <w:rFonts w:ascii="Times New Roman" w:hAnsi="Times New Roman" w:cs="Times New Roman"/>
          <w:sz w:val="18"/>
          <w:szCs w:val="18"/>
        </w:rPr>
        <w:t>Критериями являются: использование обязательных реквизитов и соответствие имени реквизита стандарту ДШК.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6263DBA"/>
    <w:lvl w:ilvl="0">
      <w:start w:val="1"/>
      <w:numFmt w:val="none"/>
      <w:suff w:val="nothing"/>
      <w:lvlText w:val=""/>
      <w:lvlJc w:val="left"/>
      <w:pPr>
        <w:tabs>
          <w:tab w:val="num" w:pos="0"/>
        </w:tabs>
        <w:ind w:left="432" w:hanging="432"/>
      </w:pPr>
      <w:rPr>
        <w:color w:val="0000FF"/>
        <w:sz w:val="24"/>
        <w:szCs w:val="24"/>
        <w:lang w:val="en-US"/>
      </w:r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241E92"/>
    <w:multiLevelType w:val="hybridMultilevel"/>
    <w:tmpl w:val="0C5A3C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4E4415D"/>
    <w:multiLevelType w:val="hybridMultilevel"/>
    <w:tmpl w:val="A1AAA4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67978EB"/>
    <w:multiLevelType w:val="hybridMultilevel"/>
    <w:tmpl w:val="38EC3F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D1B0877"/>
    <w:multiLevelType w:val="hybridMultilevel"/>
    <w:tmpl w:val="CD8622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A3C29D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DFD2E8D"/>
    <w:multiLevelType w:val="hybridMultilevel"/>
    <w:tmpl w:val="092C21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5101845"/>
    <w:multiLevelType w:val="hybridMultilevel"/>
    <w:tmpl w:val="70FE5E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7C61CEA"/>
    <w:multiLevelType w:val="hybridMultilevel"/>
    <w:tmpl w:val="E8523F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A3E3DE8"/>
    <w:multiLevelType w:val="hybridMultilevel"/>
    <w:tmpl w:val="D34ED9EA"/>
    <w:lvl w:ilvl="0" w:tplc="BD5A9782">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1" w15:restartNumberingAfterBreak="0">
    <w:nsid w:val="3011494F"/>
    <w:multiLevelType w:val="hybridMultilevel"/>
    <w:tmpl w:val="2C62172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AB1374"/>
    <w:multiLevelType w:val="hybridMultilevel"/>
    <w:tmpl w:val="0B90E0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92205C8"/>
    <w:multiLevelType w:val="hybridMultilevel"/>
    <w:tmpl w:val="F79CA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141529"/>
    <w:multiLevelType w:val="multilevel"/>
    <w:tmpl w:val="013A76AA"/>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F5853BA"/>
    <w:multiLevelType w:val="hybridMultilevel"/>
    <w:tmpl w:val="E60E251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1646878"/>
    <w:multiLevelType w:val="hybridMultilevel"/>
    <w:tmpl w:val="05D892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1F92F61"/>
    <w:multiLevelType w:val="hybridMultilevel"/>
    <w:tmpl w:val="975E65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2C37045"/>
    <w:multiLevelType w:val="hybridMultilevel"/>
    <w:tmpl w:val="C3B6CB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36A7A03"/>
    <w:multiLevelType w:val="hybridMultilevel"/>
    <w:tmpl w:val="0E0EA9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40D56D5"/>
    <w:multiLevelType w:val="hybridMultilevel"/>
    <w:tmpl w:val="C3B6CB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9866272"/>
    <w:multiLevelType w:val="hybridMultilevel"/>
    <w:tmpl w:val="543AB07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5F0A4793"/>
    <w:multiLevelType w:val="hybridMultilevel"/>
    <w:tmpl w:val="3C9A43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2523ED4"/>
    <w:multiLevelType w:val="multilevel"/>
    <w:tmpl w:val="FE5EF828"/>
    <w:lvl w:ilvl="0">
      <w:start w:val="3"/>
      <w:numFmt w:val="bullet"/>
      <w:lvlText w:val=""/>
      <w:lvlJc w:val="left"/>
      <w:pPr>
        <w:ind w:left="720" w:hanging="360"/>
      </w:pPr>
      <w:rPr>
        <w:rFonts w:ascii="Symbol" w:hAnsi="Symbol" w:hint="default"/>
      </w:rPr>
    </w:lvl>
    <w:lvl w:ilvl="1">
      <w:start w:val="1"/>
      <w:numFmt w:val="decimal"/>
      <w:isLgl/>
      <w:lvlText w:val="%1.%2."/>
      <w:lvlJc w:val="left"/>
      <w:pPr>
        <w:ind w:left="988" w:hanging="420"/>
      </w:pPr>
      <w:rPr>
        <w:rFonts w:hint="default"/>
        <w:color w:val="auto"/>
      </w:rPr>
    </w:lvl>
    <w:lvl w:ilvl="2">
      <w:start w:val="1"/>
      <w:numFmt w:val="decimal"/>
      <w:isLgl/>
      <w:lvlText w:val="%1.%2.%3."/>
      <w:lvlJc w:val="left"/>
      <w:pPr>
        <w:ind w:left="1997"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63632BF5"/>
    <w:multiLevelType w:val="hybridMultilevel"/>
    <w:tmpl w:val="6BF40D58"/>
    <w:lvl w:ilvl="0" w:tplc="5388E834">
      <w:start w:val="2"/>
      <w:numFmt w:val="decimal"/>
      <w:lvlText w:val="%1."/>
      <w:lvlJc w:val="left"/>
      <w:pPr>
        <w:ind w:left="75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CE3765"/>
    <w:multiLevelType w:val="hybridMultilevel"/>
    <w:tmpl w:val="C8D426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DC021B2"/>
    <w:multiLevelType w:val="multilevel"/>
    <w:tmpl w:val="7EA27B80"/>
    <w:lvl w:ilvl="0">
      <w:start w:val="1"/>
      <w:numFmt w:val="decimal"/>
      <w:lvlText w:val="%1."/>
      <w:lvlJc w:val="left"/>
      <w:pPr>
        <w:ind w:left="720" w:hanging="360"/>
      </w:pPr>
      <w:rPr>
        <w:rFonts w:hint="default"/>
        <w:sz w:val="28"/>
      </w:rPr>
    </w:lvl>
    <w:lvl w:ilvl="1">
      <w:start w:val="1"/>
      <w:numFmt w:val="decimal"/>
      <w:isLgl/>
      <w:lvlText w:val="%1.%2."/>
      <w:lvlJc w:val="left"/>
      <w:pPr>
        <w:ind w:left="1130" w:hanging="420"/>
      </w:pPr>
      <w:rPr>
        <w:rFonts w:hint="default"/>
        <w:color w:val="auto"/>
        <w:sz w:val="28"/>
      </w:rPr>
    </w:lvl>
    <w:lvl w:ilvl="2">
      <w:start w:val="1"/>
      <w:numFmt w:val="decimal"/>
      <w:isLgl/>
      <w:lvlText w:val="%1.%2.%3."/>
      <w:lvlJc w:val="left"/>
      <w:pPr>
        <w:ind w:left="1997" w:hanging="720"/>
      </w:pPr>
      <w:rPr>
        <w:rFonts w:hint="default"/>
        <w:sz w:val="28"/>
        <w:szCs w:val="2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15:restartNumberingAfterBreak="0">
    <w:nsid w:val="6F3C0D81"/>
    <w:multiLevelType w:val="hybridMultilevel"/>
    <w:tmpl w:val="7C0067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1D8366E"/>
    <w:multiLevelType w:val="multilevel"/>
    <w:tmpl w:val="D6B6BD6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pPr>
      <w:rPr>
        <w:rFonts w:ascii="Times New Roman" w:hAnsi="Times New Roman" w:cs="Times New Roman"/>
      </w:rPr>
    </w:lvl>
    <w:lvl w:ilvl="2">
      <w:start w:val="1"/>
      <w:numFmt w:val="decimal"/>
      <w:lvlText w:val="%1.%2.%3."/>
      <w:lvlJc w:val="left"/>
      <w:pPr>
        <w:tabs>
          <w:tab w:val="num" w:pos="0"/>
        </w:tabs>
      </w:pPr>
      <w:rPr>
        <w:rFonts w:ascii="Times New Roman" w:hAnsi="Times New Roman" w:cs="Times New Roman"/>
      </w:rPr>
    </w:lvl>
    <w:lvl w:ilvl="3">
      <w:start w:val="1"/>
      <w:numFmt w:val="decimal"/>
      <w:lvlText w:val="%1.%2.%3.%4."/>
      <w:lvlJc w:val="left"/>
      <w:pPr>
        <w:tabs>
          <w:tab w:val="num" w:pos="0"/>
        </w:tabs>
      </w:pPr>
      <w:rPr>
        <w:rFonts w:ascii="Times New Roman" w:hAnsi="Times New Roman" w:cs="Times New Roman"/>
      </w:rPr>
    </w:lvl>
    <w:lvl w:ilvl="4">
      <w:start w:val="1"/>
      <w:numFmt w:val="decimal"/>
      <w:lvlText w:val="%1.%2.%3.%4.%5."/>
      <w:lvlJc w:val="left"/>
      <w:pPr>
        <w:tabs>
          <w:tab w:val="num" w:pos="0"/>
        </w:tabs>
      </w:pPr>
      <w:rPr>
        <w:rFonts w:ascii="Times New Roman" w:hAnsi="Times New Roman" w:cs="Times New Roman"/>
      </w:rPr>
    </w:lvl>
    <w:lvl w:ilvl="5">
      <w:start w:val="1"/>
      <w:numFmt w:val="decimal"/>
      <w:lvlText w:val="%1.%2.%3.%4.%5.%6."/>
      <w:lvlJc w:val="left"/>
      <w:pPr>
        <w:tabs>
          <w:tab w:val="num" w:pos="0"/>
        </w:tabs>
      </w:pPr>
      <w:rPr>
        <w:rFonts w:ascii="Times New Roman" w:hAnsi="Times New Roman" w:cs="Times New Roman"/>
      </w:rPr>
    </w:lvl>
    <w:lvl w:ilvl="6">
      <w:start w:val="1"/>
      <w:numFmt w:val="decimal"/>
      <w:lvlText w:val="%1.%2.%3.%4.%5.%6.%7."/>
      <w:lvlJc w:val="left"/>
      <w:pPr>
        <w:tabs>
          <w:tab w:val="num" w:pos="0"/>
        </w:tabs>
      </w:pPr>
      <w:rPr>
        <w:rFonts w:ascii="Times New Roman" w:hAnsi="Times New Roman" w:cs="Times New Roman"/>
      </w:rPr>
    </w:lvl>
    <w:lvl w:ilvl="7">
      <w:start w:val="1"/>
      <w:numFmt w:val="decimal"/>
      <w:lvlText w:val="%1.%2.%3.%4.%5.%6.%7.%8."/>
      <w:lvlJc w:val="left"/>
      <w:pPr>
        <w:tabs>
          <w:tab w:val="num" w:pos="0"/>
        </w:tabs>
      </w:pPr>
      <w:rPr>
        <w:rFonts w:ascii="Times New Roman" w:hAnsi="Times New Roman" w:cs="Times New Roman"/>
      </w:rPr>
    </w:lvl>
    <w:lvl w:ilvl="8">
      <w:start w:val="1"/>
      <w:numFmt w:val="decimal"/>
      <w:lvlText w:val="%1.%2.%3.%4.%5.%6.%7.%8.%9."/>
      <w:lvlJc w:val="left"/>
      <w:pPr>
        <w:tabs>
          <w:tab w:val="num" w:pos="1800"/>
        </w:tabs>
      </w:pPr>
      <w:rPr>
        <w:rFonts w:ascii="Times New Roman" w:hAnsi="Times New Roman" w:cs="Times New Roman"/>
      </w:rPr>
    </w:lvl>
  </w:abstractNum>
  <w:abstractNum w:abstractNumId="29" w15:restartNumberingAfterBreak="0">
    <w:nsid w:val="76E450A0"/>
    <w:multiLevelType w:val="hybridMultilevel"/>
    <w:tmpl w:val="7A1036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AE85ADB"/>
    <w:multiLevelType w:val="multilevel"/>
    <w:tmpl w:val="9EC43210"/>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C287119"/>
    <w:multiLevelType w:val="hybridMultilevel"/>
    <w:tmpl w:val="138AD3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0"/>
  </w:num>
  <w:num w:numId="3">
    <w:abstractNumId w:val="14"/>
  </w:num>
  <w:num w:numId="4">
    <w:abstractNumId w:val="13"/>
  </w:num>
  <w:num w:numId="5">
    <w:abstractNumId w:val="21"/>
  </w:num>
  <w:num w:numId="6">
    <w:abstractNumId w:val="16"/>
  </w:num>
  <w:num w:numId="7">
    <w:abstractNumId w:val="9"/>
  </w:num>
  <w:num w:numId="8">
    <w:abstractNumId w:val="15"/>
  </w:num>
  <w:num w:numId="9">
    <w:abstractNumId w:val="11"/>
  </w:num>
  <w:num w:numId="10">
    <w:abstractNumId w:val="30"/>
  </w:num>
  <w:num w:numId="11">
    <w:abstractNumId w:val="26"/>
  </w:num>
  <w:num w:numId="12">
    <w:abstractNumId w:val="23"/>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9"/>
  </w:num>
  <w:num w:numId="19">
    <w:abstractNumId w:val="17"/>
  </w:num>
  <w:num w:numId="20">
    <w:abstractNumId w:val="1"/>
  </w:num>
  <w:num w:numId="21">
    <w:abstractNumId w:val="25"/>
  </w:num>
  <w:num w:numId="22">
    <w:abstractNumId w:val="22"/>
  </w:num>
  <w:num w:numId="23">
    <w:abstractNumId w:val="19"/>
  </w:num>
  <w:num w:numId="24">
    <w:abstractNumId w:val="6"/>
  </w:num>
  <w:num w:numId="25">
    <w:abstractNumId w:val="27"/>
  </w:num>
  <w:num w:numId="26">
    <w:abstractNumId w:val="2"/>
  </w:num>
  <w:num w:numId="27">
    <w:abstractNumId w:val="4"/>
  </w:num>
  <w:num w:numId="28">
    <w:abstractNumId w:val="8"/>
  </w:num>
  <w:num w:numId="29">
    <w:abstractNumId w:val="3"/>
  </w:num>
  <w:num w:numId="30">
    <w:abstractNumId w:val="12"/>
  </w:num>
  <w:num w:numId="31">
    <w:abstractNumId w:val="31"/>
  </w:num>
  <w:num w:numId="32">
    <w:abstractNumId w:val="7"/>
  </w:num>
  <w:num w:numId="33">
    <w:abstractNumId w:val="20"/>
  </w:num>
  <w:num w:numId="3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F1"/>
    <w:rsid w:val="00013FAD"/>
    <w:rsid w:val="000203EF"/>
    <w:rsid w:val="000224A5"/>
    <w:rsid w:val="0002442E"/>
    <w:rsid w:val="000341DD"/>
    <w:rsid w:val="00060CEA"/>
    <w:rsid w:val="000C6E28"/>
    <w:rsid w:val="000E5C68"/>
    <w:rsid w:val="000F0A7D"/>
    <w:rsid w:val="00115711"/>
    <w:rsid w:val="00131CB8"/>
    <w:rsid w:val="00132FA8"/>
    <w:rsid w:val="00154585"/>
    <w:rsid w:val="001560B0"/>
    <w:rsid w:val="00170E21"/>
    <w:rsid w:val="0017540B"/>
    <w:rsid w:val="00183E49"/>
    <w:rsid w:val="00193C8D"/>
    <w:rsid w:val="00196C84"/>
    <w:rsid w:val="001C319C"/>
    <w:rsid w:val="001D7699"/>
    <w:rsid w:val="001E7788"/>
    <w:rsid w:val="00200970"/>
    <w:rsid w:val="002010BF"/>
    <w:rsid w:val="00201582"/>
    <w:rsid w:val="00212DCE"/>
    <w:rsid w:val="00223E94"/>
    <w:rsid w:val="00223F07"/>
    <w:rsid w:val="002375C8"/>
    <w:rsid w:val="00237EDD"/>
    <w:rsid w:val="0025155A"/>
    <w:rsid w:val="00267648"/>
    <w:rsid w:val="00285A98"/>
    <w:rsid w:val="002B3E63"/>
    <w:rsid w:val="002C74C5"/>
    <w:rsid w:val="002D40F0"/>
    <w:rsid w:val="002E172C"/>
    <w:rsid w:val="002E2FBD"/>
    <w:rsid w:val="002F084E"/>
    <w:rsid w:val="002F0CC1"/>
    <w:rsid w:val="00305868"/>
    <w:rsid w:val="00321A44"/>
    <w:rsid w:val="0032312F"/>
    <w:rsid w:val="00331B5C"/>
    <w:rsid w:val="003423DF"/>
    <w:rsid w:val="0034385C"/>
    <w:rsid w:val="003475EB"/>
    <w:rsid w:val="003622F4"/>
    <w:rsid w:val="0037732F"/>
    <w:rsid w:val="00382241"/>
    <w:rsid w:val="003B5129"/>
    <w:rsid w:val="003D1FBA"/>
    <w:rsid w:val="003E52AE"/>
    <w:rsid w:val="00415B41"/>
    <w:rsid w:val="00415EE7"/>
    <w:rsid w:val="004256BC"/>
    <w:rsid w:val="004357AF"/>
    <w:rsid w:val="00465D0E"/>
    <w:rsid w:val="00470079"/>
    <w:rsid w:val="004746EE"/>
    <w:rsid w:val="0048224C"/>
    <w:rsid w:val="00497D91"/>
    <w:rsid w:val="004A4005"/>
    <w:rsid w:val="004C4511"/>
    <w:rsid w:val="004C76A4"/>
    <w:rsid w:val="004D3E95"/>
    <w:rsid w:val="004D7B93"/>
    <w:rsid w:val="00501B73"/>
    <w:rsid w:val="005316B9"/>
    <w:rsid w:val="00541ADA"/>
    <w:rsid w:val="00550B0C"/>
    <w:rsid w:val="00560C33"/>
    <w:rsid w:val="00565604"/>
    <w:rsid w:val="0056775C"/>
    <w:rsid w:val="00573521"/>
    <w:rsid w:val="0057720F"/>
    <w:rsid w:val="005A3ED1"/>
    <w:rsid w:val="005C496B"/>
    <w:rsid w:val="005F0D72"/>
    <w:rsid w:val="00625B47"/>
    <w:rsid w:val="00626D8C"/>
    <w:rsid w:val="00633B5A"/>
    <w:rsid w:val="006437A3"/>
    <w:rsid w:val="00666403"/>
    <w:rsid w:val="00675330"/>
    <w:rsid w:val="006804A1"/>
    <w:rsid w:val="0069461F"/>
    <w:rsid w:val="0069521B"/>
    <w:rsid w:val="006B5425"/>
    <w:rsid w:val="006C3D2F"/>
    <w:rsid w:val="006C4434"/>
    <w:rsid w:val="006C5B2B"/>
    <w:rsid w:val="006E73A8"/>
    <w:rsid w:val="007242B8"/>
    <w:rsid w:val="00725A1C"/>
    <w:rsid w:val="00730CF1"/>
    <w:rsid w:val="00737B76"/>
    <w:rsid w:val="0075087A"/>
    <w:rsid w:val="00756697"/>
    <w:rsid w:val="0076794E"/>
    <w:rsid w:val="00775A60"/>
    <w:rsid w:val="007800AF"/>
    <w:rsid w:val="007814A1"/>
    <w:rsid w:val="007A3D8F"/>
    <w:rsid w:val="007C6829"/>
    <w:rsid w:val="007D1D9C"/>
    <w:rsid w:val="007D223F"/>
    <w:rsid w:val="007D75ED"/>
    <w:rsid w:val="007E0615"/>
    <w:rsid w:val="007F0FFE"/>
    <w:rsid w:val="00800627"/>
    <w:rsid w:val="0080094C"/>
    <w:rsid w:val="008202FA"/>
    <w:rsid w:val="00835631"/>
    <w:rsid w:val="00854FE4"/>
    <w:rsid w:val="008855E8"/>
    <w:rsid w:val="00886C51"/>
    <w:rsid w:val="00891403"/>
    <w:rsid w:val="008977A1"/>
    <w:rsid w:val="008B530D"/>
    <w:rsid w:val="008F5CBB"/>
    <w:rsid w:val="00904F58"/>
    <w:rsid w:val="009209EE"/>
    <w:rsid w:val="009247A9"/>
    <w:rsid w:val="00937812"/>
    <w:rsid w:val="00952CC5"/>
    <w:rsid w:val="009570C1"/>
    <w:rsid w:val="00991796"/>
    <w:rsid w:val="009D1C8E"/>
    <w:rsid w:val="009F0862"/>
    <w:rsid w:val="009F2604"/>
    <w:rsid w:val="009F6937"/>
    <w:rsid w:val="00A22F94"/>
    <w:rsid w:val="00A44C72"/>
    <w:rsid w:val="00A46843"/>
    <w:rsid w:val="00A51A14"/>
    <w:rsid w:val="00A559A1"/>
    <w:rsid w:val="00A56E5A"/>
    <w:rsid w:val="00A63577"/>
    <w:rsid w:val="00A67198"/>
    <w:rsid w:val="00A71E54"/>
    <w:rsid w:val="00A81190"/>
    <w:rsid w:val="00A936A0"/>
    <w:rsid w:val="00AA6724"/>
    <w:rsid w:val="00AB2698"/>
    <w:rsid w:val="00AB5561"/>
    <w:rsid w:val="00AC5D5A"/>
    <w:rsid w:val="00AD2BB5"/>
    <w:rsid w:val="00AE0685"/>
    <w:rsid w:val="00AE10BC"/>
    <w:rsid w:val="00AE3E7E"/>
    <w:rsid w:val="00AF6028"/>
    <w:rsid w:val="00B315F0"/>
    <w:rsid w:val="00B41988"/>
    <w:rsid w:val="00B52F24"/>
    <w:rsid w:val="00B61CC0"/>
    <w:rsid w:val="00B67513"/>
    <w:rsid w:val="00B97C4B"/>
    <w:rsid w:val="00BA0D32"/>
    <w:rsid w:val="00BB72DE"/>
    <w:rsid w:val="00BD5AD2"/>
    <w:rsid w:val="00BF4E57"/>
    <w:rsid w:val="00BF59AA"/>
    <w:rsid w:val="00C042A5"/>
    <w:rsid w:val="00C217F2"/>
    <w:rsid w:val="00C224CF"/>
    <w:rsid w:val="00C40102"/>
    <w:rsid w:val="00C4341A"/>
    <w:rsid w:val="00C45AD7"/>
    <w:rsid w:val="00C62F59"/>
    <w:rsid w:val="00C74D14"/>
    <w:rsid w:val="00C775CD"/>
    <w:rsid w:val="00C776C3"/>
    <w:rsid w:val="00C84945"/>
    <w:rsid w:val="00C92C98"/>
    <w:rsid w:val="00CA2508"/>
    <w:rsid w:val="00CA4AE1"/>
    <w:rsid w:val="00CB78E5"/>
    <w:rsid w:val="00CC35EE"/>
    <w:rsid w:val="00CC60F7"/>
    <w:rsid w:val="00CC71FA"/>
    <w:rsid w:val="00CD69D8"/>
    <w:rsid w:val="00D43368"/>
    <w:rsid w:val="00D506FB"/>
    <w:rsid w:val="00D50F67"/>
    <w:rsid w:val="00D76863"/>
    <w:rsid w:val="00D77422"/>
    <w:rsid w:val="00D948F2"/>
    <w:rsid w:val="00D951F9"/>
    <w:rsid w:val="00DA0F39"/>
    <w:rsid w:val="00DB20D7"/>
    <w:rsid w:val="00DB327E"/>
    <w:rsid w:val="00DC3BDC"/>
    <w:rsid w:val="00DD3E44"/>
    <w:rsid w:val="00E0698B"/>
    <w:rsid w:val="00E10865"/>
    <w:rsid w:val="00E50070"/>
    <w:rsid w:val="00E66F91"/>
    <w:rsid w:val="00E6710A"/>
    <w:rsid w:val="00E71DC4"/>
    <w:rsid w:val="00E754B0"/>
    <w:rsid w:val="00E819A0"/>
    <w:rsid w:val="00E85E8C"/>
    <w:rsid w:val="00E91A5E"/>
    <w:rsid w:val="00ED3266"/>
    <w:rsid w:val="00ED4A95"/>
    <w:rsid w:val="00F10399"/>
    <w:rsid w:val="00F10C8A"/>
    <w:rsid w:val="00F23F05"/>
    <w:rsid w:val="00F35912"/>
    <w:rsid w:val="00F450BE"/>
    <w:rsid w:val="00F47DE2"/>
    <w:rsid w:val="00F56AEC"/>
    <w:rsid w:val="00F67619"/>
    <w:rsid w:val="00F737C8"/>
    <w:rsid w:val="00F84DF5"/>
    <w:rsid w:val="00F86AA7"/>
    <w:rsid w:val="00F92B8E"/>
    <w:rsid w:val="00F953BB"/>
    <w:rsid w:val="00FB7A4D"/>
    <w:rsid w:val="00FC07FC"/>
    <w:rsid w:val="00FC5F50"/>
    <w:rsid w:val="00FD6315"/>
    <w:rsid w:val="00FF11CB"/>
    <w:rsid w:val="00FF1BB3"/>
    <w:rsid w:val="00FF5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DE24AC53-CDA3-4AD8-A9B3-BB4357A3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keepLines/>
      <w:numPr>
        <w:numId w:val="1"/>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pPr>
      <w:ind w:left="720"/>
      <w:contextualSpacing/>
    </w:pPr>
  </w:style>
  <w:style w:type="character" w:customStyle="1" w:styleId="10">
    <w:name w:val="Заголовок 1 Знак"/>
    <w:basedOn w:val="a0"/>
    <w:link w:val="1"/>
    <w:rPr>
      <w:rFonts w:ascii="Arial" w:eastAsia="Times New Roman" w:hAnsi="Arial" w:cs="Arial"/>
      <w:b/>
      <w:bCs/>
      <w:kern w:val="32"/>
      <w:lang w:eastAsia="ru-RU"/>
    </w:rPr>
  </w:style>
  <w:style w:type="character" w:styleId="a5">
    <w:name w:val="Hyperlink"/>
    <w:uiPriority w:val="99"/>
    <w:unhideWhenUsed/>
    <w:rPr>
      <w:rFonts w:ascii="Arial" w:hAnsi="Arial"/>
      <w:color w:val="0000FF"/>
      <w:u w:val="single"/>
    </w:rPr>
  </w:style>
  <w:style w:type="paragraph" w:styleId="a6">
    <w:name w:val="Body Text"/>
    <w:aliases w:val=" Знак3 Знак"/>
    <w:basedOn w:val="a"/>
    <w:link w:val="a7"/>
    <w:unhideWhenUsed/>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aliases w:val=" Знак3 Знак Знак"/>
    <w:basedOn w:val="a0"/>
    <w:link w:val="a6"/>
    <w:rPr>
      <w:rFonts w:ascii="Arial" w:eastAsia="Times New Roman" w:hAnsi="Arial" w:cs="Times New Roman"/>
      <w:szCs w:val="24"/>
      <w:lang w:eastAsia="ru-RU"/>
    </w:rPr>
  </w:style>
  <w:style w:type="paragraph" w:customStyle="1" w:styleId="a8">
    <w:name w:val="Нумерованный текст"/>
    <w:basedOn w:val="3"/>
    <w:link w:val="a9"/>
    <w:qFormat/>
    <w:pPr>
      <w:tabs>
        <w:tab w:val="left" w:pos="1134"/>
      </w:tabs>
      <w:ind w:firstLine="0"/>
    </w:pPr>
  </w:style>
  <w:style w:type="character" w:customStyle="1" w:styleId="a9">
    <w:name w:val="Нумерованный текст Знак"/>
    <w:link w:val="a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pPr>
      <w:numPr>
        <w:ilvl w:val="2"/>
        <w:numId w:val="1"/>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Pr>
      <w:rFonts w:ascii="Times New Roman" w:eastAsia="Times New Roman" w:hAnsi="Times New Roman" w:cs="Times New Roman"/>
      <w:lang w:eastAsia="ru-RU"/>
    </w:rPr>
  </w:style>
  <w:style w:type="character" w:customStyle="1" w:styleId="apple-converted-space">
    <w:name w:val="apple-converted-space"/>
    <w:basedOn w:val="a0"/>
  </w:style>
  <w:style w:type="character" w:customStyle="1" w:styleId="aa">
    <w:name w:val="Цветовое выделение для Нормальный"/>
    <w:basedOn w:val="a0"/>
    <w:uiPriority w:val="99"/>
    <w:rPr>
      <w:sz w:val="20"/>
      <w:szCs w:val="20"/>
    </w:rPr>
  </w:style>
  <w:style w:type="paragraph" w:customStyle="1" w:styleId="ConsPlusNormal">
    <w:name w:val="ConsPlusNormal"/>
    <w:link w:val="ConsPlusNormal0"/>
    <w:qFormat/>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b">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 w:type="paragraph" w:styleId="ae">
    <w:name w:val="footnote text"/>
    <w:basedOn w:val="a"/>
    <w:link w:val="af"/>
    <w:uiPriority w:val="99"/>
    <w:unhideWhenUsed/>
    <w:pPr>
      <w:spacing w:after="0" w:line="240" w:lineRule="auto"/>
      <w:ind w:firstLine="584"/>
      <w:jc w:val="both"/>
    </w:pPr>
    <w:rPr>
      <w:sz w:val="20"/>
      <w:szCs w:val="20"/>
    </w:rPr>
  </w:style>
  <w:style w:type="character" w:customStyle="1" w:styleId="af">
    <w:name w:val="Текст сноски Знак"/>
    <w:basedOn w:val="a0"/>
    <w:link w:val="ae"/>
    <w:uiPriority w:val="99"/>
    <w:rPr>
      <w:sz w:val="20"/>
      <w:szCs w:val="20"/>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szCs w:val="20"/>
    </w:rPr>
  </w:style>
  <w:style w:type="character" w:customStyle="1" w:styleId="af2">
    <w:name w:val="Текст концевой сноски Знак"/>
    <w:basedOn w:val="a0"/>
    <w:link w:val="af1"/>
    <w:uiPriority w:val="99"/>
    <w:semiHidden/>
    <w:rPr>
      <w:sz w:val="20"/>
      <w:szCs w:val="20"/>
    </w:rPr>
  </w:style>
  <w:style w:type="character" w:styleId="af3">
    <w:name w:val="endnote reference"/>
    <w:basedOn w:val="a0"/>
    <w:uiPriority w:val="99"/>
    <w:semiHidden/>
    <w:unhideWhenUsed/>
    <w:rPr>
      <w:vertAlign w:val="superscript"/>
    </w:rPr>
  </w:style>
  <w:style w:type="character" w:styleId="af4">
    <w:name w:val="annotation reference"/>
    <w:basedOn w:val="a0"/>
    <w:uiPriority w:val="99"/>
    <w:semiHidden/>
    <w:unhideWhenUsed/>
    <w:rPr>
      <w:sz w:val="16"/>
      <w:szCs w:val="16"/>
    </w:rPr>
  </w:style>
  <w:style w:type="paragraph" w:styleId="af5">
    <w:name w:val="annotation text"/>
    <w:basedOn w:val="a"/>
    <w:link w:val="af6"/>
    <w:uiPriority w:val="99"/>
    <w:semiHidden/>
    <w:unhideWhenUsed/>
    <w:pPr>
      <w:spacing w:line="240" w:lineRule="auto"/>
    </w:pPr>
    <w:rPr>
      <w:sz w:val="20"/>
      <w:szCs w:val="20"/>
    </w:rPr>
  </w:style>
  <w:style w:type="character" w:customStyle="1" w:styleId="af6">
    <w:name w:val="Текст примечания Знак"/>
    <w:basedOn w:val="a0"/>
    <w:link w:val="af5"/>
    <w:uiPriority w:val="99"/>
    <w:semiHidden/>
    <w:rPr>
      <w:sz w:val="20"/>
      <w:szCs w:val="20"/>
    </w:rPr>
  </w:style>
  <w:style w:type="paragraph" w:styleId="af7">
    <w:name w:val="annotation subject"/>
    <w:basedOn w:val="af5"/>
    <w:next w:val="af5"/>
    <w:link w:val="af8"/>
    <w:uiPriority w:val="99"/>
    <w:semiHidden/>
    <w:unhideWhenUsed/>
    <w:rPr>
      <w:b/>
      <w:bCs/>
    </w:rPr>
  </w:style>
  <w:style w:type="character" w:customStyle="1" w:styleId="af8">
    <w:name w:val="Тема примечания Знак"/>
    <w:basedOn w:val="af6"/>
    <w:link w:val="af7"/>
    <w:uiPriority w:val="99"/>
    <w:semiHidden/>
    <w:rPr>
      <w:b/>
      <w:bCs/>
      <w:sz w:val="20"/>
      <w:szCs w:val="20"/>
    </w:rPr>
  </w:style>
  <w:style w:type="character" w:customStyle="1" w:styleId="20">
    <w:name w:val="Заголовок 2 Знак"/>
    <w:basedOn w:val="a0"/>
    <w:link w:val="2"/>
    <w:uiPriority w:val="9"/>
    <w:rPr>
      <w:rFonts w:ascii="Times New Roman" w:eastAsiaTheme="majorEastAsia" w:hAnsi="Times New Roman" w:cstheme="majorBidi"/>
      <w:sz w:val="28"/>
      <w:szCs w:val="26"/>
    </w:rPr>
  </w:style>
  <w:style w:type="character" w:customStyle="1" w:styleId="30">
    <w:name w:val="Заголовок 3 Знак"/>
    <w:basedOn w:val="a0"/>
    <w:link w:val="3"/>
    <w:uiPriority w:val="9"/>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rPr>
      <w:rFonts w:asciiTheme="majorHAnsi" w:eastAsiaTheme="majorEastAsia" w:hAnsiTheme="majorHAnsi" w:cstheme="majorBidi"/>
      <w:color w:val="2E74B5" w:themeColor="accent1" w:themeShade="BF"/>
    </w:rPr>
  </w:style>
  <w:style w:type="character" w:styleId="af9">
    <w:name w:val="Strong"/>
    <w:uiPriority w:val="22"/>
    <w:qFormat/>
    <w:rPr>
      <w:rFonts w:cs="Times New Roman"/>
      <w:b/>
      <w:bCs/>
    </w:rPr>
  </w:style>
  <w:style w:type="character" w:customStyle="1" w:styleId="ConsPlusNormal0">
    <w:name w:val="ConsPlusNormal Знак"/>
    <w:link w:val="ConsPlusNormal"/>
    <w:locked/>
    <w:rPr>
      <w:rFonts w:ascii="Arial" w:eastAsiaTheme="minorEastAsia" w:hAnsi="Arial" w:cs="Arial"/>
      <w:sz w:val="20"/>
      <w:szCs w:val="20"/>
      <w:lang w:eastAsia="ru-RU"/>
    </w:rPr>
  </w:style>
  <w:style w:type="paragraph" w:styleId="afa">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b">
    <w:name w:val="header"/>
    <w:basedOn w:val="a"/>
    <w:link w:val="afc"/>
    <w:unhideWhenUsed/>
    <w:pPr>
      <w:tabs>
        <w:tab w:val="center" w:pos="4677"/>
        <w:tab w:val="right" w:pos="9355"/>
      </w:tabs>
      <w:spacing w:after="0" w:line="240" w:lineRule="auto"/>
    </w:pPr>
  </w:style>
  <w:style w:type="character" w:customStyle="1" w:styleId="afc">
    <w:name w:val="Верхний колонтитул Знак"/>
    <w:basedOn w:val="a0"/>
    <w:link w:val="afb"/>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customStyle="1" w:styleId="21">
    <w:name w:val="Основной текст 21"/>
    <w:basedOn w:val="a"/>
    <w:pPr>
      <w:overflowPunct w:val="0"/>
      <w:autoSpaceDE w:val="0"/>
      <w:autoSpaceDN w:val="0"/>
      <w:adjustRightInd w:val="0"/>
      <w:spacing w:after="0" w:line="240" w:lineRule="auto"/>
    </w:pPr>
    <w:rPr>
      <w:rFonts w:ascii="Times New Roman" w:eastAsia="Times New Roman" w:hAnsi="Times New Roman" w:cs="Times New Roman"/>
      <w:b/>
      <w:i/>
      <w:sz w:val="28"/>
      <w:szCs w:val="20"/>
      <w:lang w:eastAsia="ru-RU"/>
    </w:rPr>
  </w:style>
  <w:style w:type="paragraph" w:styleId="HTML">
    <w:name w:val="HTML Preformatted"/>
    <w:basedOn w:val="a"/>
    <w:link w:val="HTML0"/>
    <w:uiPriority w:val="99"/>
    <w:semiHidden/>
    <w:unhideWhenUse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Pr>
      <w:rFonts w:ascii="Consolas" w:hAnsi="Consolas" w:cs="Consolas"/>
      <w:sz w:val="20"/>
      <w:szCs w:val="20"/>
    </w:rPr>
  </w:style>
  <w:style w:type="table" w:customStyle="1" w:styleId="41">
    <w:name w:val="Сетка таблицы4"/>
    <w:basedOn w:val="a1"/>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сновной текст1"/>
    <w:basedOn w:val="a"/>
    <w:link w:val="aff"/>
    <w:pPr>
      <w:shd w:val="clear" w:color="auto" w:fill="FFFFFF"/>
      <w:suppressAutoHyphens/>
      <w:autoSpaceDN w:val="0"/>
      <w:spacing w:after="0" w:line="413" w:lineRule="exact"/>
      <w:ind w:hanging="360"/>
      <w:jc w:val="right"/>
    </w:pPr>
    <w:rPr>
      <w:rFonts w:ascii="Arial" w:eastAsia="Arial" w:hAnsi="Arial" w:cs="Arial"/>
      <w:color w:val="000000"/>
      <w:kern w:val="3"/>
      <w:sz w:val="23"/>
      <w:szCs w:val="23"/>
      <w:lang w:eastAsia="ru-RU"/>
    </w:rPr>
  </w:style>
  <w:style w:type="character" w:customStyle="1" w:styleId="a4">
    <w:name w:val="Абзац списка Знак"/>
    <w:link w:val="a3"/>
    <w:uiPriority w:val="99"/>
    <w:locked/>
  </w:style>
  <w:style w:type="paragraph" w:customStyle="1" w:styleId="22">
    <w:name w:val="Заголовок №2"/>
    <w:basedOn w:val="a"/>
    <w:link w:val="23"/>
    <w:pPr>
      <w:shd w:val="clear" w:color="auto" w:fill="FFFFFF"/>
      <w:suppressAutoHyphens/>
      <w:autoSpaceDN w:val="0"/>
      <w:spacing w:after="0" w:line="0" w:lineRule="atLeast"/>
      <w:ind w:hanging="360"/>
      <w:outlineLvl w:val="1"/>
    </w:pPr>
    <w:rPr>
      <w:rFonts w:ascii="Arial" w:eastAsia="Arial" w:hAnsi="Arial" w:cs="Arial"/>
      <w:b/>
      <w:bCs/>
      <w:color w:val="000000"/>
      <w:kern w:val="3"/>
      <w:sz w:val="23"/>
      <w:szCs w:val="23"/>
      <w:lang w:eastAsia="ru-RU"/>
    </w:rPr>
  </w:style>
  <w:style w:type="paragraph" w:styleId="31">
    <w:name w:val="Body Text 3"/>
    <w:basedOn w:val="a"/>
    <w:link w:val="32"/>
    <w:uiPriority w:val="99"/>
    <w:semiHidden/>
    <w:unhideWhenUsed/>
    <w:pPr>
      <w:spacing w:after="120"/>
    </w:pPr>
    <w:rPr>
      <w:sz w:val="16"/>
      <w:szCs w:val="16"/>
    </w:rPr>
  </w:style>
  <w:style w:type="character" w:customStyle="1" w:styleId="32">
    <w:name w:val="Основной текст 3 Знак"/>
    <w:basedOn w:val="a0"/>
    <w:link w:val="31"/>
    <w:uiPriority w:val="99"/>
    <w:semiHidden/>
    <w:rPr>
      <w:sz w:val="16"/>
      <w:szCs w:val="16"/>
    </w:rPr>
  </w:style>
  <w:style w:type="paragraph" w:styleId="aff0">
    <w:name w:val="Body Text Indent"/>
    <w:basedOn w:val="a"/>
    <w:link w:val="aff1"/>
    <w:uiPriority w:val="99"/>
    <w:semiHidden/>
    <w:unhideWhenUsed/>
    <w:pPr>
      <w:spacing w:after="120"/>
      <w:ind w:left="283"/>
    </w:pPr>
  </w:style>
  <w:style w:type="character" w:customStyle="1" w:styleId="aff1">
    <w:name w:val="Основной текст с отступом Знак"/>
    <w:basedOn w:val="a0"/>
    <w:link w:val="aff0"/>
    <w:uiPriority w:val="99"/>
    <w:semiHidden/>
  </w:style>
  <w:style w:type="paragraph" w:styleId="24">
    <w:name w:val="Body Text 2"/>
    <w:basedOn w:val="a"/>
    <w:link w:val="25"/>
    <w:uiPriority w:val="99"/>
    <w:unhideWhenUsed/>
    <w:pPr>
      <w:spacing w:after="120" w:line="480" w:lineRule="auto"/>
    </w:pPr>
  </w:style>
  <w:style w:type="character" w:customStyle="1" w:styleId="25">
    <w:name w:val="Основной текст 2 Знак"/>
    <w:basedOn w:val="a0"/>
    <w:link w:val="24"/>
    <w:uiPriority w:val="99"/>
  </w:style>
  <w:style w:type="paragraph" w:customStyle="1" w:styleId="-">
    <w:name w:val="Дата-номер"/>
    <w:basedOn w:val="a"/>
    <w:pPr>
      <w:tabs>
        <w:tab w:val="right" w:pos="9072"/>
      </w:tabs>
      <w:suppressAutoHyphens/>
      <w:overflowPunct w:val="0"/>
      <w:autoSpaceDE w:val="0"/>
      <w:spacing w:after="480" w:line="360" w:lineRule="exact"/>
      <w:jc w:val="both"/>
      <w:textAlignment w:val="baseline"/>
    </w:pPr>
    <w:rPr>
      <w:rFonts w:ascii="Times New Roman" w:eastAsia="Times New Roman" w:hAnsi="Times New Roman" w:cs="Times New Roman"/>
      <w:b/>
      <w:kern w:val="1"/>
      <w:sz w:val="28"/>
      <w:szCs w:val="28"/>
      <w:lang w:eastAsia="ar-SA"/>
    </w:rPr>
  </w:style>
  <w:style w:type="paragraph" w:customStyle="1" w:styleId="13">
    <w:name w:val="Обычный1"/>
    <w:pPr>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basedOn w:val="a0"/>
    <w:link w:val="12"/>
    <w:rPr>
      <w:rFonts w:ascii="Arial" w:eastAsia="Arial" w:hAnsi="Arial" w:cs="Arial"/>
      <w:color w:val="000000"/>
      <w:kern w:val="3"/>
      <w:sz w:val="23"/>
      <w:szCs w:val="23"/>
      <w:shd w:val="clear" w:color="auto" w:fill="FFFFFF"/>
      <w:lang w:eastAsia="ru-RU"/>
    </w:rPr>
  </w:style>
  <w:style w:type="character" w:customStyle="1" w:styleId="23">
    <w:name w:val="Заголовок №2_"/>
    <w:basedOn w:val="a0"/>
    <w:link w:val="22"/>
    <w:rPr>
      <w:rFonts w:ascii="Arial" w:eastAsia="Arial" w:hAnsi="Arial" w:cs="Arial"/>
      <w:b/>
      <w:bCs/>
      <w:color w:val="000000"/>
      <w:kern w:val="3"/>
      <w:sz w:val="23"/>
      <w:szCs w:val="23"/>
      <w:shd w:val="clear" w:color="auto" w:fill="FFFFFF"/>
      <w:lang w:eastAsia="ru-RU"/>
    </w:rPr>
  </w:style>
  <w:style w:type="paragraph" w:customStyle="1" w:styleId="aff2">
    <w:name w:val="Прижатый влево"/>
    <w:basedOn w:val="a"/>
    <w:next w:val="a"/>
    <w:uiPriority w:val="99"/>
    <w:pPr>
      <w:autoSpaceDE w:val="0"/>
      <w:autoSpaceDN w:val="0"/>
      <w:adjustRightInd w:val="0"/>
      <w:spacing w:after="0" w:line="240" w:lineRule="auto"/>
    </w:pPr>
    <w:rPr>
      <w:rFonts w:ascii="Arial" w:hAnsi="Arial" w:cs="Arial"/>
      <w:sz w:val="24"/>
      <w:szCs w:val="24"/>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uiPriority w:val="99"/>
    <w:pPr>
      <w:autoSpaceDE w:val="0"/>
      <w:autoSpaceDN w:val="0"/>
      <w:adjustRightInd w:val="0"/>
      <w:spacing w:after="0" w:line="240" w:lineRule="auto"/>
    </w:pPr>
    <w:rPr>
      <w:rFonts w:ascii="Arial" w:eastAsia="Times New Roman" w:hAnsi="Arial" w:cs="Arial"/>
      <w:sz w:val="20"/>
      <w:szCs w:val="20"/>
      <w:lang w:eastAsia="ru-RU"/>
    </w:rPr>
  </w:style>
  <w:style w:type="paragraph" w:styleId="aff3">
    <w:name w:val="Title"/>
    <w:basedOn w:val="a"/>
    <w:link w:val="aff4"/>
    <w:qFormat/>
    <w:pPr>
      <w:spacing w:after="0" w:line="240" w:lineRule="auto"/>
      <w:jc w:val="center"/>
    </w:pPr>
    <w:rPr>
      <w:rFonts w:ascii="Times New Roman" w:eastAsia="Times New Roman" w:hAnsi="Times New Roman" w:cs="Times New Roman"/>
      <w:b/>
      <w:bCs/>
      <w:sz w:val="24"/>
      <w:szCs w:val="24"/>
      <w:lang w:eastAsia="ru-RU"/>
    </w:rPr>
  </w:style>
  <w:style w:type="character" w:customStyle="1" w:styleId="aff4">
    <w:name w:val="Название Знак"/>
    <w:basedOn w:val="a0"/>
    <w:link w:val="aff3"/>
    <w:rPr>
      <w:rFonts w:ascii="Times New Roman" w:eastAsia="Times New Roman" w:hAnsi="Times New Roman" w:cs="Times New Roman"/>
      <w:b/>
      <w:bCs/>
      <w:sz w:val="24"/>
      <w:szCs w:val="24"/>
      <w:lang w:eastAsia="ru-RU"/>
    </w:rPr>
  </w:style>
  <w:style w:type="paragraph" w:styleId="aff5">
    <w:name w:val="Plain Text"/>
    <w:aliases w:val=" Знак15"/>
    <w:basedOn w:val="a"/>
    <w:link w:val="aff6"/>
    <w:uiPriority w:val="99"/>
    <w:pPr>
      <w:spacing w:after="0" w:line="240" w:lineRule="auto"/>
    </w:pPr>
    <w:rPr>
      <w:rFonts w:ascii="Courier New" w:eastAsia="Times New Roman" w:hAnsi="Courier New" w:cs="Courier New"/>
      <w:sz w:val="20"/>
      <w:szCs w:val="20"/>
      <w:lang w:eastAsia="ru-RU"/>
    </w:rPr>
  </w:style>
  <w:style w:type="character" w:customStyle="1" w:styleId="aff6">
    <w:name w:val="Текст Знак"/>
    <w:aliases w:val=" Знак15 Знак"/>
    <w:basedOn w:val="a0"/>
    <w:link w:val="aff5"/>
    <w:uiPriority w:val="99"/>
    <w:rPr>
      <w:rFonts w:ascii="Courier New" w:eastAsia="Times New Roman" w:hAnsi="Courier New" w:cs="Courier New"/>
      <w:sz w:val="20"/>
      <w:szCs w:val="20"/>
      <w:lang w:eastAsia="ru-RU"/>
    </w:rPr>
  </w:style>
  <w:style w:type="paragraph" w:styleId="aff7">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List"/>
    <w:basedOn w:val="a"/>
    <w:uiPriority w:val="99"/>
    <w:pPr>
      <w:spacing w:after="60" w:line="240" w:lineRule="auto"/>
      <w:ind w:left="283" w:hanging="283"/>
      <w:jc w:val="both"/>
    </w:pPr>
    <w:rPr>
      <w:rFonts w:ascii="Times New Roman" w:eastAsia="Times New Roman" w:hAnsi="Times New Roman" w:cs="Times New Roman"/>
      <w:sz w:val="24"/>
      <w:szCs w:val="24"/>
      <w:lang w:eastAsia="ru-RU"/>
    </w:rPr>
  </w:style>
  <w:style w:type="paragraph" w:customStyle="1" w:styleId="aaa">
    <w:name w:val="aaa"/>
    <w:basedOn w:val="33"/>
    <w:uiPriority w:val="99"/>
    <w:pPr>
      <w:overflowPunct w:val="0"/>
      <w:autoSpaceDE w:val="0"/>
      <w:autoSpaceDN w:val="0"/>
      <w:adjustRightInd w:val="0"/>
      <w:spacing w:after="0" w:line="240" w:lineRule="auto"/>
      <w:ind w:left="0" w:right="-341" w:firstLine="720"/>
      <w:contextualSpacing w:val="0"/>
      <w:jc w:val="both"/>
      <w:textAlignment w:val="baseline"/>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uiPriority w:val="99"/>
    <w:pPr>
      <w:tabs>
        <w:tab w:val="left" w:pos="709"/>
      </w:tabs>
      <w:suppressAutoHyphens/>
      <w:spacing w:after="0" w:line="240" w:lineRule="auto"/>
      <w:ind w:left="644"/>
      <w:jc w:val="both"/>
    </w:pPr>
    <w:rPr>
      <w:rFonts w:ascii="Times New Roman" w:eastAsia="Times New Roman" w:hAnsi="Times New Roman" w:cs="Times New Roman"/>
      <w:kern w:val="1"/>
      <w:sz w:val="24"/>
      <w:szCs w:val="24"/>
      <w:vertAlign w:val="superscript"/>
      <w:lang w:eastAsia="ar-SA"/>
    </w:rPr>
  </w:style>
  <w:style w:type="paragraph" w:styleId="33">
    <w:name w:val="List 3"/>
    <w:basedOn w:val="a"/>
    <w:uiPriority w:val="99"/>
    <w:semiHidden/>
    <w:unhideWhenUsed/>
    <w:pPr>
      <w:ind w:left="849" w:hanging="283"/>
      <w:contextualSpacing/>
    </w:pPr>
  </w:style>
  <w:style w:type="paragraph" w:customStyle="1" w:styleId="aff9">
    <w:name w:val="Таблица"/>
    <w:basedOn w:val="a"/>
    <w:uiPriority w:val="99"/>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affa">
    <w:name w:val="Текст в таблице"/>
    <w:basedOn w:val="a"/>
    <w:uiPriority w:val="99"/>
    <w:pPr>
      <w:autoSpaceDE w:val="0"/>
      <w:autoSpaceDN w:val="0"/>
      <w:spacing w:after="80" w:line="240" w:lineRule="auto"/>
      <w:jc w:val="both"/>
    </w:pPr>
    <w:rPr>
      <w:rFonts w:ascii="Arial" w:eastAsia="Times New Roman" w:hAnsi="Arial" w:cs="Arial"/>
      <w:sz w:val="20"/>
      <w:szCs w:val="20"/>
      <w:lang w:val="en-US" w:eastAsia="ru-RU"/>
    </w:rPr>
  </w:style>
  <w:style w:type="paragraph" w:customStyle="1" w:styleId="Normal1">
    <w:name w:val="Normal1"/>
    <w:uiPriority w:val="9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b">
    <w:name w:val="Заголовки в таблице"/>
    <w:basedOn w:val="affa"/>
    <w:uiPriority w:val="99"/>
    <w:pPr>
      <w:jc w:val="center"/>
    </w:pPr>
    <w:rPr>
      <w:b/>
      <w:bCs/>
      <w:sz w:val="22"/>
      <w:szCs w:val="22"/>
    </w:rPr>
  </w:style>
  <w:style w:type="paragraph" w:customStyle="1" w:styleId="affc">
    <w:name w:val="Таблица Заголовок"/>
    <w:basedOn w:val="a"/>
    <w:uiPriority w:val="99"/>
    <w:pPr>
      <w:keepNext/>
      <w:keepLines/>
      <w:spacing w:after="0" w:line="240" w:lineRule="auto"/>
      <w:jc w:val="center"/>
    </w:pPr>
    <w:rPr>
      <w:rFonts w:ascii="Arial" w:eastAsia="Times New Roman" w:hAnsi="Arial" w:cs="Arial"/>
      <w:b/>
      <w:bCs/>
      <w:lang w:eastAsia="ru-RU"/>
    </w:rPr>
  </w:style>
  <w:style w:type="table" w:customStyle="1" w:styleId="9">
    <w:name w:val="Сетка таблицы9"/>
    <w:basedOn w:val="a1"/>
    <w:next w:val="ab"/>
    <w:uiPriority w:val="39"/>
    <w:rsid w:val="00DD3E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48581875">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71896882">
      <w:bodyDiv w:val="1"/>
      <w:marLeft w:val="0"/>
      <w:marRight w:val="0"/>
      <w:marTop w:val="0"/>
      <w:marBottom w:val="0"/>
      <w:divBdr>
        <w:top w:val="none" w:sz="0" w:space="0" w:color="auto"/>
        <w:left w:val="none" w:sz="0" w:space="0" w:color="auto"/>
        <w:bottom w:val="none" w:sz="0" w:space="0" w:color="auto"/>
        <w:right w:val="none" w:sz="0" w:space="0" w:color="auto"/>
      </w:divBdr>
    </w:div>
    <w:div w:id="141385544">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282688642">
      <w:bodyDiv w:val="1"/>
      <w:marLeft w:val="0"/>
      <w:marRight w:val="0"/>
      <w:marTop w:val="0"/>
      <w:marBottom w:val="0"/>
      <w:divBdr>
        <w:top w:val="none" w:sz="0" w:space="0" w:color="auto"/>
        <w:left w:val="none" w:sz="0" w:space="0" w:color="auto"/>
        <w:bottom w:val="none" w:sz="0" w:space="0" w:color="auto"/>
        <w:right w:val="none" w:sz="0" w:space="0" w:color="auto"/>
      </w:divBdr>
    </w:div>
    <w:div w:id="378170039">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32691095">
      <w:bodyDiv w:val="1"/>
      <w:marLeft w:val="0"/>
      <w:marRight w:val="0"/>
      <w:marTop w:val="0"/>
      <w:marBottom w:val="0"/>
      <w:divBdr>
        <w:top w:val="none" w:sz="0" w:space="0" w:color="auto"/>
        <w:left w:val="none" w:sz="0" w:space="0" w:color="auto"/>
        <w:bottom w:val="none" w:sz="0" w:space="0" w:color="auto"/>
        <w:right w:val="none" w:sz="0" w:space="0" w:color="auto"/>
      </w:divBdr>
    </w:div>
    <w:div w:id="649600677">
      <w:bodyDiv w:val="1"/>
      <w:marLeft w:val="0"/>
      <w:marRight w:val="0"/>
      <w:marTop w:val="0"/>
      <w:marBottom w:val="0"/>
      <w:divBdr>
        <w:top w:val="none" w:sz="0" w:space="0" w:color="auto"/>
        <w:left w:val="none" w:sz="0" w:space="0" w:color="auto"/>
        <w:bottom w:val="none" w:sz="0" w:space="0" w:color="auto"/>
        <w:right w:val="none" w:sz="0" w:space="0" w:color="auto"/>
      </w:divBdr>
    </w:div>
    <w:div w:id="727262825">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771047434">
      <w:bodyDiv w:val="1"/>
      <w:marLeft w:val="0"/>
      <w:marRight w:val="0"/>
      <w:marTop w:val="0"/>
      <w:marBottom w:val="0"/>
      <w:divBdr>
        <w:top w:val="none" w:sz="0" w:space="0" w:color="auto"/>
        <w:left w:val="none" w:sz="0" w:space="0" w:color="auto"/>
        <w:bottom w:val="none" w:sz="0" w:space="0" w:color="auto"/>
        <w:right w:val="none" w:sz="0" w:space="0" w:color="auto"/>
      </w:divBdr>
    </w:div>
    <w:div w:id="884410856">
      <w:bodyDiv w:val="1"/>
      <w:marLeft w:val="0"/>
      <w:marRight w:val="0"/>
      <w:marTop w:val="0"/>
      <w:marBottom w:val="0"/>
      <w:divBdr>
        <w:top w:val="none" w:sz="0" w:space="0" w:color="auto"/>
        <w:left w:val="none" w:sz="0" w:space="0" w:color="auto"/>
        <w:bottom w:val="none" w:sz="0" w:space="0" w:color="auto"/>
        <w:right w:val="none" w:sz="0" w:space="0" w:color="auto"/>
      </w:divBdr>
      <w:divsChild>
        <w:div w:id="1679965016">
          <w:marLeft w:val="0"/>
          <w:marRight w:val="0"/>
          <w:marTop w:val="0"/>
          <w:marBottom w:val="0"/>
          <w:divBdr>
            <w:top w:val="none" w:sz="0" w:space="0" w:color="auto"/>
            <w:left w:val="none" w:sz="0" w:space="0" w:color="auto"/>
            <w:bottom w:val="none" w:sz="0" w:space="0" w:color="auto"/>
            <w:right w:val="none" w:sz="0" w:space="0" w:color="auto"/>
          </w:divBdr>
          <w:divsChild>
            <w:div w:id="1393459108">
              <w:marLeft w:val="0"/>
              <w:marRight w:val="0"/>
              <w:marTop w:val="0"/>
              <w:marBottom w:val="0"/>
              <w:divBdr>
                <w:top w:val="none" w:sz="0" w:space="0" w:color="auto"/>
                <w:left w:val="none" w:sz="0" w:space="0" w:color="auto"/>
                <w:bottom w:val="none" w:sz="0" w:space="0" w:color="auto"/>
                <w:right w:val="none" w:sz="0" w:space="0" w:color="auto"/>
              </w:divBdr>
              <w:divsChild>
                <w:div w:id="1066494759">
                  <w:marLeft w:val="0"/>
                  <w:marRight w:val="0"/>
                  <w:marTop w:val="0"/>
                  <w:marBottom w:val="0"/>
                  <w:divBdr>
                    <w:top w:val="none" w:sz="0" w:space="0" w:color="auto"/>
                    <w:left w:val="none" w:sz="0" w:space="0" w:color="auto"/>
                    <w:bottom w:val="none" w:sz="0" w:space="0" w:color="auto"/>
                    <w:right w:val="none" w:sz="0" w:space="0" w:color="auto"/>
                  </w:divBdr>
                  <w:divsChild>
                    <w:div w:id="475488921">
                      <w:marLeft w:val="0"/>
                      <w:marRight w:val="0"/>
                      <w:marTop w:val="0"/>
                      <w:marBottom w:val="0"/>
                      <w:divBdr>
                        <w:top w:val="none" w:sz="0" w:space="0" w:color="auto"/>
                        <w:left w:val="none" w:sz="0" w:space="0" w:color="auto"/>
                        <w:bottom w:val="none" w:sz="0" w:space="0" w:color="auto"/>
                        <w:right w:val="none" w:sz="0" w:space="0" w:color="auto"/>
                      </w:divBdr>
                      <w:divsChild>
                        <w:div w:id="7789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920000">
      <w:bodyDiv w:val="1"/>
      <w:marLeft w:val="0"/>
      <w:marRight w:val="0"/>
      <w:marTop w:val="0"/>
      <w:marBottom w:val="0"/>
      <w:divBdr>
        <w:top w:val="none" w:sz="0" w:space="0" w:color="auto"/>
        <w:left w:val="none" w:sz="0" w:space="0" w:color="auto"/>
        <w:bottom w:val="none" w:sz="0" w:space="0" w:color="auto"/>
        <w:right w:val="none" w:sz="0" w:space="0" w:color="auto"/>
      </w:divBdr>
    </w:div>
    <w:div w:id="897521869">
      <w:bodyDiv w:val="1"/>
      <w:marLeft w:val="0"/>
      <w:marRight w:val="0"/>
      <w:marTop w:val="0"/>
      <w:marBottom w:val="0"/>
      <w:divBdr>
        <w:top w:val="none" w:sz="0" w:space="0" w:color="auto"/>
        <w:left w:val="none" w:sz="0" w:space="0" w:color="auto"/>
        <w:bottom w:val="none" w:sz="0" w:space="0" w:color="auto"/>
        <w:right w:val="none" w:sz="0" w:space="0" w:color="auto"/>
      </w:divBdr>
    </w:div>
    <w:div w:id="1020937874">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89220290">
      <w:bodyDiv w:val="1"/>
      <w:marLeft w:val="0"/>
      <w:marRight w:val="0"/>
      <w:marTop w:val="0"/>
      <w:marBottom w:val="0"/>
      <w:divBdr>
        <w:top w:val="none" w:sz="0" w:space="0" w:color="auto"/>
        <w:left w:val="none" w:sz="0" w:space="0" w:color="auto"/>
        <w:bottom w:val="none" w:sz="0" w:space="0" w:color="auto"/>
        <w:right w:val="none" w:sz="0" w:space="0" w:color="auto"/>
      </w:divBdr>
    </w:div>
    <w:div w:id="1363438989">
      <w:bodyDiv w:val="1"/>
      <w:marLeft w:val="0"/>
      <w:marRight w:val="0"/>
      <w:marTop w:val="0"/>
      <w:marBottom w:val="0"/>
      <w:divBdr>
        <w:top w:val="none" w:sz="0" w:space="0" w:color="auto"/>
        <w:left w:val="none" w:sz="0" w:space="0" w:color="auto"/>
        <w:bottom w:val="none" w:sz="0" w:space="0" w:color="auto"/>
        <w:right w:val="none" w:sz="0" w:space="0" w:color="auto"/>
      </w:divBdr>
    </w:div>
    <w:div w:id="1405450843">
      <w:bodyDiv w:val="1"/>
      <w:marLeft w:val="0"/>
      <w:marRight w:val="0"/>
      <w:marTop w:val="0"/>
      <w:marBottom w:val="0"/>
      <w:divBdr>
        <w:top w:val="none" w:sz="0" w:space="0" w:color="auto"/>
        <w:left w:val="none" w:sz="0" w:space="0" w:color="auto"/>
        <w:bottom w:val="none" w:sz="0" w:space="0" w:color="auto"/>
        <w:right w:val="none" w:sz="0" w:space="0" w:color="auto"/>
      </w:divBdr>
    </w:div>
    <w:div w:id="1440443496">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827357959">
      <w:bodyDiv w:val="1"/>
      <w:marLeft w:val="0"/>
      <w:marRight w:val="0"/>
      <w:marTop w:val="0"/>
      <w:marBottom w:val="0"/>
      <w:divBdr>
        <w:top w:val="none" w:sz="0" w:space="0" w:color="auto"/>
        <w:left w:val="none" w:sz="0" w:space="0" w:color="auto"/>
        <w:bottom w:val="none" w:sz="0" w:space="0" w:color="auto"/>
        <w:right w:val="none" w:sz="0" w:space="0" w:color="auto"/>
      </w:divBdr>
    </w:div>
    <w:div w:id="185075486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862666868">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48022-4BF7-43B2-8C48-906DCB4E8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20</Pages>
  <Words>6408</Words>
  <Characters>36532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Боровицкий Андрей Николаевич</cp:lastModifiedBy>
  <cp:revision>208</cp:revision>
  <cp:lastPrinted>2017-06-13T14:51:00Z</cp:lastPrinted>
  <dcterms:created xsi:type="dcterms:W3CDTF">2017-06-20T11:43:00Z</dcterms:created>
  <dcterms:modified xsi:type="dcterms:W3CDTF">2020-02-14T07:35:00Z</dcterms:modified>
</cp:coreProperties>
</file>