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44" w:rsidRDefault="00992C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2C44" w:rsidRDefault="00992C44">
      <w:pPr>
        <w:pStyle w:val="ConsPlusNormal"/>
        <w:outlineLvl w:val="0"/>
      </w:pPr>
    </w:p>
    <w:p w:rsidR="00992C44" w:rsidRDefault="00992C4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92C44" w:rsidRDefault="00992C44">
      <w:pPr>
        <w:pStyle w:val="ConsPlusTitle"/>
        <w:jc w:val="center"/>
      </w:pPr>
    </w:p>
    <w:p w:rsidR="00992C44" w:rsidRDefault="00992C44">
      <w:pPr>
        <w:pStyle w:val="ConsPlusTitle"/>
        <w:jc w:val="center"/>
      </w:pPr>
      <w:r>
        <w:t>ПОСТАНОВЛЕНИЕ</w:t>
      </w:r>
    </w:p>
    <w:p w:rsidR="00992C44" w:rsidRDefault="00992C44">
      <w:pPr>
        <w:pStyle w:val="ConsPlusTitle"/>
        <w:jc w:val="center"/>
      </w:pPr>
      <w:r>
        <w:t>от 30 мая 2014 г. N 207</w:t>
      </w:r>
    </w:p>
    <w:p w:rsidR="00992C44" w:rsidRDefault="00992C44">
      <w:pPr>
        <w:pStyle w:val="ConsPlusTitle"/>
        <w:jc w:val="center"/>
      </w:pPr>
    </w:p>
    <w:p w:rsidR="00992C44" w:rsidRDefault="00992C44">
      <w:pPr>
        <w:pStyle w:val="ConsPlusTitle"/>
        <w:jc w:val="center"/>
      </w:pPr>
      <w:r>
        <w:t>ОБ УТВЕРЖДЕНИИ ПОРЯДКА ПОДГОТОВКИ И ПРЕДОСТАВЛЕНИЯ ПЛАТЕЖНЫХ</w:t>
      </w:r>
    </w:p>
    <w:p w:rsidR="00992C44" w:rsidRDefault="00992C44">
      <w:pPr>
        <w:pStyle w:val="ConsPlusTitle"/>
        <w:jc w:val="center"/>
      </w:pPr>
      <w:r>
        <w:t>ДОКУМЕНТОВ ДЛЯ УПЛАТЫ ВЗНОСОВ НА КАПИТАЛЬНЫЙ РЕМОНТ ОТ ИМЕНИ</w:t>
      </w:r>
    </w:p>
    <w:p w:rsidR="00992C44" w:rsidRDefault="00992C44">
      <w:pPr>
        <w:pStyle w:val="ConsPlusTitle"/>
        <w:jc w:val="center"/>
      </w:pPr>
      <w:r>
        <w:t>НЕКОММЕРЧЕСКОЙ ОРГАНИЗАЦИИ "ФОНД КАПИТАЛЬНОГО РЕМОНТА</w:t>
      </w:r>
    </w:p>
    <w:p w:rsidR="00992C44" w:rsidRDefault="00992C44">
      <w:pPr>
        <w:pStyle w:val="ConsPlusTitle"/>
        <w:jc w:val="center"/>
      </w:pPr>
      <w:r>
        <w:t>МНОГОКВАРТИРНЫХ ДОМОВ ЛЕНИНГРАДСКОЙ ОБЛАСТИ", ВЛАДЕЛЬЦА</w:t>
      </w:r>
    </w:p>
    <w:p w:rsidR="00992C44" w:rsidRDefault="00992C44">
      <w:pPr>
        <w:pStyle w:val="ConsPlusTitle"/>
        <w:jc w:val="center"/>
      </w:pPr>
      <w:r>
        <w:t>СПЕЦИАЛЬНОГО СЧЕТА</w:t>
      </w:r>
    </w:p>
    <w:p w:rsidR="00992C44" w:rsidRDefault="00992C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2C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C44" w:rsidRDefault="00992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C44" w:rsidRDefault="00992C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92C44" w:rsidRDefault="0099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5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04.04.2016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11.06.2019 </w:t>
            </w:r>
            <w:hyperlink r:id="rId7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2C44" w:rsidRDefault="00992C44">
      <w:pPr>
        <w:pStyle w:val="ConsPlusNormal"/>
        <w:jc w:val="center"/>
      </w:pPr>
    </w:p>
    <w:p w:rsidR="00992C44" w:rsidRDefault="00992C4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4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992C44" w:rsidRDefault="00992C4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12.12.2014 N 587)</w:t>
      </w:r>
    </w:p>
    <w:p w:rsidR="00992C44" w:rsidRDefault="00992C44">
      <w:pPr>
        <w:pStyle w:val="ConsPlusNormal"/>
      </w:pPr>
    </w:p>
    <w:p w:rsidR="00992C44" w:rsidRDefault="00992C4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подготовки и предоставления платежных документов для уплаты взносов на капитальный ремонт от имени некоммерческой организации "Фонд капитального ремонта многоквартирных домов Ленинградской области", владельца специального счета.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992C44" w:rsidRDefault="00992C44">
      <w:pPr>
        <w:pStyle w:val="ConsPlusNormal"/>
        <w:jc w:val="both"/>
      </w:pPr>
      <w:r>
        <w:t xml:space="preserve">(в ред. Постановлений Правительства Ленинградской области от 04.04.2016 </w:t>
      </w:r>
      <w:hyperlink r:id="rId10" w:history="1">
        <w:r>
          <w:rPr>
            <w:color w:val="0000FF"/>
          </w:rPr>
          <w:t>N 87</w:t>
        </w:r>
      </w:hyperlink>
      <w:r>
        <w:t xml:space="preserve">, от 11.06.2019 </w:t>
      </w:r>
      <w:hyperlink r:id="rId11" w:history="1">
        <w:r>
          <w:rPr>
            <w:color w:val="0000FF"/>
          </w:rPr>
          <w:t>N 277</w:t>
        </w:r>
      </w:hyperlink>
      <w:r>
        <w:t>)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подписания.</w:t>
      </w:r>
    </w:p>
    <w:p w:rsidR="00992C44" w:rsidRDefault="00992C44">
      <w:pPr>
        <w:pStyle w:val="ConsPlusNormal"/>
      </w:pPr>
    </w:p>
    <w:p w:rsidR="00992C44" w:rsidRDefault="00992C44">
      <w:pPr>
        <w:pStyle w:val="ConsPlusNormal"/>
        <w:jc w:val="right"/>
      </w:pPr>
      <w:r>
        <w:t>Губернатор</w:t>
      </w:r>
    </w:p>
    <w:p w:rsidR="00992C44" w:rsidRDefault="00992C44">
      <w:pPr>
        <w:pStyle w:val="ConsPlusNormal"/>
        <w:jc w:val="right"/>
      </w:pPr>
      <w:r>
        <w:t>Ленинградской области</w:t>
      </w:r>
    </w:p>
    <w:p w:rsidR="00992C44" w:rsidRDefault="00992C44">
      <w:pPr>
        <w:pStyle w:val="ConsPlusNormal"/>
        <w:jc w:val="right"/>
      </w:pPr>
      <w:r>
        <w:t>А.Дрозденко</w:t>
      </w:r>
    </w:p>
    <w:p w:rsidR="00992C44" w:rsidRDefault="00992C44">
      <w:pPr>
        <w:pStyle w:val="ConsPlusNormal"/>
      </w:pPr>
    </w:p>
    <w:p w:rsidR="00992C44" w:rsidRDefault="00992C44">
      <w:pPr>
        <w:pStyle w:val="ConsPlusNormal"/>
      </w:pPr>
    </w:p>
    <w:p w:rsidR="00992C44" w:rsidRDefault="00992C44">
      <w:pPr>
        <w:pStyle w:val="ConsPlusNormal"/>
      </w:pPr>
    </w:p>
    <w:p w:rsidR="00992C44" w:rsidRDefault="00992C44">
      <w:pPr>
        <w:pStyle w:val="ConsPlusNormal"/>
      </w:pPr>
    </w:p>
    <w:p w:rsidR="00992C44" w:rsidRDefault="00992C44">
      <w:pPr>
        <w:pStyle w:val="ConsPlusNormal"/>
      </w:pPr>
    </w:p>
    <w:p w:rsidR="00992C44" w:rsidRDefault="00992C44">
      <w:pPr>
        <w:pStyle w:val="ConsPlusNormal"/>
        <w:jc w:val="right"/>
        <w:outlineLvl w:val="0"/>
      </w:pPr>
      <w:r>
        <w:t>УТВЕРЖДЕН</w:t>
      </w:r>
    </w:p>
    <w:p w:rsidR="00992C44" w:rsidRDefault="00992C44">
      <w:pPr>
        <w:pStyle w:val="ConsPlusNormal"/>
        <w:jc w:val="right"/>
      </w:pPr>
      <w:r>
        <w:t>постановлением Правительства</w:t>
      </w:r>
    </w:p>
    <w:p w:rsidR="00992C44" w:rsidRDefault="00992C44">
      <w:pPr>
        <w:pStyle w:val="ConsPlusNormal"/>
        <w:jc w:val="right"/>
      </w:pPr>
      <w:r>
        <w:t>Ленинградской области</w:t>
      </w:r>
    </w:p>
    <w:p w:rsidR="00992C44" w:rsidRDefault="00992C44">
      <w:pPr>
        <w:pStyle w:val="ConsPlusNormal"/>
        <w:jc w:val="right"/>
      </w:pPr>
      <w:r>
        <w:t>от 30.05.2014 N 207</w:t>
      </w:r>
    </w:p>
    <w:p w:rsidR="00992C44" w:rsidRDefault="00992C44">
      <w:pPr>
        <w:pStyle w:val="ConsPlusNormal"/>
        <w:jc w:val="right"/>
      </w:pPr>
      <w:r>
        <w:t>(приложение)</w:t>
      </w:r>
    </w:p>
    <w:p w:rsidR="00992C44" w:rsidRDefault="00992C44">
      <w:pPr>
        <w:pStyle w:val="ConsPlusNormal"/>
      </w:pPr>
    </w:p>
    <w:p w:rsidR="00992C44" w:rsidRDefault="00992C44">
      <w:pPr>
        <w:pStyle w:val="ConsPlusTitle"/>
        <w:jc w:val="center"/>
      </w:pPr>
      <w:bookmarkStart w:id="0" w:name="P37"/>
      <w:bookmarkEnd w:id="0"/>
      <w:r>
        <w:t>ПОРЯДОК</w:t>
      </w:r>
    </w:p>
    <w:p w:rsidR="00992C44" w:rsidRDefault="00992C44">
      <w:pPr>
        <w:pStyle w:val="ConsPlusTitle"/>
        <w:jc w:val="center"/>
      </w:pPr>
      <w:r>
        <w:t>ПОДГОТОВКИ И ПРЕДОСТАВЛЕНИЯ ПЛАТЕЖНЫХ ДОКУМЕНТОВ ДЛЯ УПЛАТЫ</w:t>
      </w:r>
    </w:p>
    <w:p w:rsidR="00992C44" w:rsidRDefault="00992C44">
      <w:pPr>
        <w:pStyle w:val="ConsPlusTitle"/>
        <w:jc w:val="center"/>
      </w:pPr>
      <w:r>
        <w:t>ВЗНОСОВ НА КАПИТАЛЬНЫЙ РЕМОНТ ОТ ИМЕНИ НЕКОММЕРЧЕСКОЙ</w:t>
      </w:r>
    </w:p>
    <w:p w:rsidR="00992C44" w:rsidRDefault="00992C44">
      <w:pPr>
        <w:pStyle w:val="ConsPlusTitle"/>
        <w:jc w:val="center"/>
      </w:pPr>
      <w:r>
        <w:lastRenderedPageBreak/>
        <w:t>ОРГАНИЗАЦИИ "ФОНД КАПИТАЛЬНОГО РЕМОНТА МНОГОКВАРТИРНЫХ ДОМОВ</w:t>
      </w:r>
    </w:p>
    <w:p w:rsidR="00992C44" w:rsidRDefault="00992C44">
      <w:pPr>
        <w:pStyle w:val="ConsPlusTitle"/>
        <w:jc w:val="center"/>
      </w:pPr>
      <w:r>
        <w:t>ЛЕНИНГРАДСКОЙ ОБЛАСТИ", ВЛАДЕЛЬЦА СПЕЦИАЛЬНОГО СЧЕТА</w:t>
      </w:r>
    </w:p>
    <w:p w:rsidR="00992C44" w:rsidRDefault="00992C44">
      <w:pPr>
        <w:pStyle w:val="ConsPlusNormal"/>
      </w:pPr>
    </w:p>
    <w:p w:rsidR="00992C44" w:rsidRDefault="00992C44">
      <w:pPr>
        <w:pStyle w:val="ConsPlusNormal"/>
        <w:ind w:firstLine="540"/>
        <w:jc w:val="both"/>
      </w:pPr>
      <w:r>
        <w:t xml:space="preserve">1. Настоящий Порядок разработан во исполнение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и устанавливает особенности предоставления платежных документов для уплаты взносов на капитальный ремонт общего имущества в многоквартирных домах в Ленинградской области собственникам помещений от имени некоммерческой организации "Фонд капитального ремонта многоквартирных домов Ленинградской области" (далее - региональный оператор), владельца специального счета.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2. Понятия и термины, используемые в настоящем Порядке, применяются в значениях, определенных действующим законодательством.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3. В случае формирования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документов, представленных региональным оператором.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4. В случае формирования фонда капитального ремонта на специальном счете собственники помещений уплачивают взносы на капитальный ремонт на основании платежных документов, представленных владельцем специального счета.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5. Уплата взноса на капитальный ремонт собственниками жилых помещений производится на основании отдельного платежного документа об уплате взноса либо на основании платежного документа для внесения платы за содержание и ремонт жилого помещения и предоставление коммунальных услуг, в котором взнос на капитальный ремонт выделяется отдельной строкой.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6. Уплата взноса на капитальный ремонт собственниками нежилых помещений и собственниками жилых помещений, сдаваемых по договору социального найма, производится на основании счетов, выставленных региональным оператором, владельцем специального счета.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7. Региональный оператор, владелец специального счета вправе уполномочить управляющую организацию, товарищество собственников жилья, жилищный кооператив, иной специализированный потребительский кооператив, ресурсоснабжающую организацию, расчетно-кассовый, биллинговый центр, почтовую, курьерскую организацию или иное лицо (далее - исполнитель) на начисление взносов на капитальный ремонт, предоставление (изготовление и(или) доставку) платежных документов для уплаты таких взносов, аккумулирование и обработку информации о начисленных взносах, задолженности по их оплате, на работу с собственниками помещений в многоквартирных домах, имеющими задолженность по оплате взносов, от имени регионального оператора, владельца специального счета.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8. Договор на оказание услуг по начислению взносов на капитальный ремонт, предоставление платежных документов для уплаты таких взносов между региональным оператором, владельцем специального счета и исполнителем должен содержать следующие положения: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функции, осуществляемые исполнителем от имени регионального оператора, владельца специального счета;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размер ежемесячного вознаграждения, выплачиваемого региональным оператором, владельцем специального счета исполнителю за оказанные услуги, не превышающий двух процентов от суммы начисленных исполнителем платежей по взносу на капитальный ремонт;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 xml:space="preserve">образец платежного документа для уплаты взносов на капитальный ремонт с указанием сведений о размере взноса на капитальный ремонт, наименования регионального оператора или владельца специального счета, его адреса (места нахождения), реквизитов банковского счета и </w:t>
      </w:r>
      <w:r>
        <w:lastRenderedPageBreak/>
        <w:t>иных реквизитов;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сроки и порядок предоставления платежного документа собственникам помещений в многоквартирном доме;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>доведение до собственников помещений в многоквартирном доме уведомительной и справочной информации в платежных документах;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 xml:space="preserve">ответственность исполнителя по договору за соблюдение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992C44" w:rsidRDefault="00992C44">
      <w:pPr>
        <w:pStyle w:val="ConsPlusNormal"/>
        <w:spacing w:before="220"/>
        <w:ind w:firstLine="540"/>
        <w:jc w:val="both"/>
      </w:pPr>
      <w:r>
        <w:t xml:space="preserve">9. Договор на оказание услуг по начислению взносов на капитальный ремонт, предоставление платежных документов для уплаты таких взносов между региональным оператором, владельцем специального счета и исполнителем может предполагать деятельность исполнителя по приему платежей взносов на капитальный ремонт. В таких случаях отношения сторон по договору регламентируются положениями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 июня 2009 года N 103-ФЗ "О деятельности по приему платежей физических лиц, осуществляемой платежными агентами".</w:t>
      </w:r>
    </w:p>
    <w:p w:rsidR="00992C44" w:rsidRDefault="00992C44">
      <w:pPr>
        <w:pStyle w:val="ConsPlusNormal"/>
      </w:pPr>
    </w:p>
    <w:p w:rsidR="00992C44" w:rsidRDefault="00992C44">
      <w:pPr>
        <w:pStyle w:val="ConsPlusNormal"/>
      </w:pPr>
    </w:p>
    <w:p w:rsidR="00992C44" w:rsidRDefault="00992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992C44">
      <w:bookmarkStart w:id="1" w:name="_GoBack"/>
      <w:bookmarkEnd w:id="1"/>
    </w:p>
    <w:sectPr w:rsidR="00F5569D" w:rsidSect="00C4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4"/>
    <w:rsid w:val="0002479B"/>
    <w:rsid w:val="000D59AF"/>
    <w:rsid w:val="002017CD"/>
    <w:rsid w:val="00342600"/>
    <w:rsid w:val="00426CE6"/>
    <w:rsid w:val="005E5288"/>
    <w:rsid w:val="006126FD"/>
    <w:rsid w:val="008747E5"/>
    <w:rsid w:val="00992C44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F351-D3C0-4CF2-B7FE-73BA04EA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18B710DD83B99036708D4DAA7DC7535D179825D10113C9590C8B4E409825D4970DE30D3590636DCF9CE697A8BD4D5DC319BCD27EAF0BA7Et8I" TargetMode="External"/><Relationship Id="rId13" Type="http://schemas.openxmlformats.org/officeDocument/2006/relationships/hyperlink" Target="consultantplus://offline/ref=67F18B710DD83B99036717C5CFA7DC7534D67F89531B113C9590C8B4E409825D5B70863CD2591834D9EC98383C7Dt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F18B710DD83B99036708D4DAA7DC7535D178835D1A113C9590C8B4E409825D4970DE30D3590636DFF9CE697A8BD4D5DC319BCD27EAF0BA7Et8I" TargetMode="External"/><Relationship Id="rId12" Type="http://schemas.openxmlformats.org/officeDocument/2006/relationships/hyperlink" Target="consultantplus://offline/ref=67F18B710DD83B99036708D4DAA7DC7535D179825D10113C9590C8B4E409825D4970DE30D3590636DCF9CE697A8BD4D5DC319BCD27EAF0BA7Et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18B710DD83B99036708D4DAA7DC7535D178835D19113C9590C8B4E409825D4970DE30D3590636D9F9CE697A8BD4D5DC319BCD27EAF0BA7Et8I" TargetMode="External"/><Relationship Id="rId11" Type="http://schemas.openxmlformats.org/officeDocument/2006/relationships/hyperlink" Target="consultantplus://offline/ref=67F18B710DD83B99036708D4DAA7DC7535D178835D1A113C9590C8B4E409825D4970DE30D3590636DFF9CE697A8BD4D5DC319BCD27EAF0BA7Et8I" TargetMode="External"/><Relationship Id="rId5" Type="http://schemas.openxmlformats.org/officeDocument/2006/relationships/hyperlink" Target="consultantplus://offline/ref=67F18B710DD83B99036708D4DAA7DC7536D67A835411113C9590C8B4E409825D4970DE30D3590634DBF9CE697A8BD4D5DC319BCD27EAF0BA7Et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F18B710DD83B99036708D4DAA7DC7535D178835D19113C9590C8B4E409825D4970DE30D3590636D9F9CE697A8BD4D5DC319BCD27EAF0BA7Et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F18B710DD83B99036708D4DAA7DC7536D67A835411113C9590C8B4E409825D4970DE30D3590634DBF9CE697A8BD4D5DC319BCD27EAF0BA7Et8I" TargetMode="External"/><Relationship Id="rId14" Type="http://schemas.openxmlformats.org/officeDocument/2006/relationships/hyperlink" Target="consultantplus://offline/ref=67F18B710DD83B99036717C5CFA7DC7534D77F82541E113C9590C8B4E409825D5B70863CD2591834D9EC98383C7D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2020-07-10T08:45:00Z</dcterms:created>
  <dcterms:modified xsi:type="dcterms:W3CDTF">2020-07-10T08:46:00Z</dcterms:modified>
</cp:coreProperties>
</file>